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13" w:rsidRPr="00073D13" w:rsidRDefault="00073D13" w:rsidP="001D2202">
      <w:pPr>
        <w:rPr>
          <w:rFonts w:ascii="Times New Roman" w:hAnsi="Times New Roman" w:cs="Times New Roman"/>
        </w:rPr>
      </w:pPr>
      <w:r w:rsidRPr="00073D13">
        <w:rPr>
          <w:rFonts w:ascii="Times New Roman" w:hAnsi="Times New Roman" w:cs="Times New Roman"/>
        </w:rPr>
        <w:t>This document is a compilation of all the materials contained on the UnderstandingDysgraphia.Weebly.com web site.</w:t>
      </w:r>
    </w:p>
    <w:p w:rsidR="00073D13" w:rsidRPr="00073D13" w:rsidRDefault="00073D13" w:rsidP="00073D13">
      <w:pPr>
        <w:pBdr>
          <w:bottom w:val="single" w:sz="4" w:space="1" w:color="auto"/>
        </w:pBdr>
        <w:rPr>
          <w:rFonts w:ascii="Times New Roman" w:hAnsi="Times New Roman" w:cs="Times New Roman"/>
          <w:b/>
        </w:rPr>
      </w:pPr>
    </w:p>
    <w:p w:rsidR="00073D13" w:rsidRPr="00073D13" w:rsidRDefault="00073D13" w:rsidP="001D2202">
      <w:pPr>
        <w:rPr>
          <w:rFonts w:ascii="Times New Roman" w:hAnsi="Times New Roman" w:cs="Times New Roman"/>
          <w:b/>
        </w:rPr>
      </w:pPr>
    </w:p>
    <w:p w:rsidR="0033253D" w:rsidRPr="00073D13" w:rsidRDefault="00500112" w:rsidP="001D2202">
      <w:pPr>
        <w:rPr>
          <w:rFonts w:ascii="Times New Roman" w:hAnsi="Times New Roman" w:cs="Times New Roman"/>
          <w:b/>
        </w:rPr>
      </w:pPr>
      <w:r w:rsidRPr="00073D13">
        <w:rPr>
          <w:rFonts w:ascii="Times New Roman" w:hAnsi="Times New Roman" w:cs="Times New Roman"/>
          <w:b/>
        </w:rPr>
        <w:t xml:space="preserve">Learning </w:t>
      </w:r>
      <w:r w:rsidR="0033253D" w:rsidRPr="00073D13">
        <w:rPr>
          <w:rFonts w:ascii="Times New Roman" w:hAnsi="Times New Roman" w:cs="Times New Roman"/>
          <w:b/>
        </w:rPr>
        <w:t>Objectives</w:t>
      </w:r>
    </w:p>
    <w:p w:rsidR="0033253D" w:rsidRPr="00073D13" w:rsidRDefault="0033253D" w:rsidP="001D2202">
      <w:pPr>
        <w:rPr>
          <w:rFonts w:ascii="Times New Roman" w:hAnsi="Times New Roman" w:cs="Times New Roman"/>
        </w:rPr>
      </w:pPr>
    </w:p>
    <w:p w:rsidR="0033253D" w:rsidRPr="00073D13" w:rsidRDefault="0033253D" w:rsidP="001D2202">
      <w:pPr>
        <w:pStyle w:val="ListParagraph"/>
        <w:numPr>
          <w:ilvl w:val="0"/>
          <w:numId w:val="1"/>
        </w:numPr>
        <w:rPr>
          <w:rFonts w:ascii="Times New Roman" w:hAnsi="Times New Roman" w:cs="Times New Roman"/>
        </w:rPr>
      </w:pPr>
      <w:r w:rsidRPr="00073D13">
        <w:rPr>
          <w:rFonts w:ascii="Times New Roman" w:hAnsi="Times New Roman" w:cs="Times New Roman"/>
        </w:rPr>
        <w:t>Identify and describe common symptoms of dysgraphia</w:t>
      </w:r>
      <w:r w:rsidR="00BA3DB0" w:rsidRPr="00073D13">
        <w:rPr>
          <w:rFonts w:ascii="Times New Roman" w:hAnsi="Times New Roman" w:cs="Times New Roman"/>
        </w:rPr>
        <w:t>.</w:t>
      </w:r>
      <w:r w:rsidR="00073D13" w:rsidRPr="00073D13">
        <w:rPr>
          <w:rFonts w:ascii="Times New Roman" w:hAnsi="Times New Roman" w:cs="Times New Roman"/>
        </w:rPr>
        <w:br/>
      </w:r>
    </w:p>
    <w:p w:rsidR="00BA3DB0" w:rsidRPr="00073D13" w:rsidRDefault="00BA3DB0" w:rsidP="00BA3DB0">
      <w:pPr>
        <w:pStyle w:val="ListParagraph"/>
        <w:numPr>
          <w:ilvl w:val="0"/>
          <w:numId w:val="1"/>
        </w:numPr>
        <w:rPr>
          <w:rFonts w:ascii="Times New Roman" w:hAnsi="Times New Roman" w:cs="Times New Roman"/>
        </w:rPr>
      </w:pPr>
      <w:r w:rsidRPr="00073D13">
        <w:rPr>
          <w:rFonts w:ascii="Times New Roman" w:hAnsi="Times New Roman" w:cs="Times New Roman"/>
        </w:rPr>
        <w:t xml:space="preserve">Describe how a person with dysgraphia will be affected in a learning environment and in a workplace environment. </w:t>
      </w:r>
      <w:r w:rsidR="00073D13" w:rsidRPr="00073D13">
        <w:rPr>
          <w:rFonts w:ascii="Times New Roman" w:hAnsi="Times New Roman" w:cs="Times New Roman"/>
        </w:rPr>
        <w:br/>
      </w:r>
    </w:p>
    <w:p w:rsidR="0033253D" w:rsidRPr="00073D13" w:rsidRDefault="0033253D" w:rsidP="001D2202">
      <w:pPr>
        <w:pStyle w:val="ListParagraph"/>
        <w:numPr>
          <w:ilvl w:val="0"/>
          <w:numId w:val="1"/>
        </w:numPr>
        <w:rPr>
          <w:rFonts w:ascii="Times New Roman" w:hAnsi="Times New Roman" w:cs="Times New Roman"/>
        </w:rPr>
      </w:pPr>
      <w:r w:rsidRPr="00073D13">
        <w:rPr>
          <w:rFonts w:ascii="Times New Roman" w:hAnsi="Times New Roman" w:cs="Times New Roman"/>
        </w:rPr>
        <w:t>Discuss potential modes of accommodations for a learner with dysgraphia</w:t>
      </w:r>
      <w:r w:rsidR="00BA3DB0" w:rsidRPr="00073D13">
        <w:rPr>
          <w:rFonts w:ascii="Times New Roman" w:hAnsi="Times New Roman" w:cs="Times New Roman"/>
        </w:rPr>
        <w:t>.</w:t>
      </w:r>
    </w:p>
    <w:p w:rsidR="00FE6B87" w:rsidRPr="00073D13" w:rsidRDefault="00FE6B87" w:rsidP="001D2202">
      <w:pPr>
        <w:rPr>
          <w:rFonts w:ascii="Times New Roman" w:hAnsi="Times New Roman" w:cs="Times New Roman"/>
        </w:rPr>
      </w:pPr>
    </w:p>
    <w:p w:rsidR="00073D13" w:rsidRPr="00073D13" w:rsidRDefault="00073D13" w:rsidP="00073D13">
      <w:pPr>
        <w:pBdr>
          <w:bottom w:val="single" w:sz="4" w:space="1" w:color="auto"/>
        </w:pBdr>
        <w:rPr>
          <w:rFonts w:ascii="Times New Roman" w:hAnsi="Times New Roman" w:cs="Times New Roman"/>
        </w:rPr>
      </w:pPr>
    </w:p>
    <w:p w:rsidR="00073D13" w:rsidRPr="00073D13" w:rsidRDefault="00073D13" w:rsidP="001D2202">
      <w:pPr>
        <w:rPr>
          <w:rFonts w:ascii="Times New Roman" w:hAnsi="Times New Roman" w:cs="Times New Roman"/>
          <w:b/>
        </w:rPr>
      </w:pPr>
    </w:p>
    <w:p w:rsidR="00250BD2" w:rsidRPr="00073D13" w:rsidRDefault="00FE6B87" w:rsidP="001D2202">
      <w:pPr>
        <w:rPr>
          <w:rFonts w:ascii="Times New Roman" w:hAnsi="Times New Roman" w:cs="Times New Roman"/>
          <w:b/>
        </w:rPr>
      </w:pPr>
      <w:r w:rsidRPr="00073D13">
        <w:rPr>
          <w:rFonts w:ascii="Times New Roman" w:hAnsi="Times New Roman" w:cs="Times New Roman"/>
          <w:b/>
        </w:rPr>
        <w:t xml:space="preserve">Learning Disability </w:t>
      </w:r>
      <w:r w:rsidR="00500112" w:rsidRPr="00073D13">
        <w:rPr>
          <w:rFonts w:ascii="Times New Roman" w:hAnsi="Times New Roman" w:cs="Times New Roman"/>
          <w:b/>
        </w:rPr>
        <w:t>D</w:t>
      </w:r>
      <w:r w:rsidRPr="00073D13">
        <w:rPr>
          <w:rFonts w:ascii="Times New Roman" w:hAnsi="Times New Roman" w:cs="Times New Roman"/>
          <w:b/>
        </w:rPr>
        <w:t>efinition</w:t>
      </w:r>
    </w:p>
    <w:p w:rsidR="00FE6B87" w:rsidRPr="00073D13" w:rsidRDefault="00FE6B87" w:rsidP="00073D13">
      <w:pPr>
        <w:rPr>
          <w:rFonts w:ascii="Times New Roman" w:hAnsi="Times New Roman" w:cs="Times New Roman"/>
        </w:rPr>
      </w:pPr>
    </w:p>
    <w:p w:rsidR="00073D13" w:rsidRPr="00073D13" w:rsidRDefault="00073D13" w:rsidP="00073D13">
      <w:pPr>
        <w:pStyle w:val="ListParagraph"/>
        <w:numPr>
          <w:ilvl w:val="0"/>
          <w:numId w:val="2"/>
        </w:numPr>
        <w:rPr>
          <w:rFonts w:ascii="Times New Roman" w:hAnsi="Times New Roman" w:cs="Times New Roman"/>
        </w:rPr>
      </w:pPr>
      <w:r w:rsidRPr="00073D13">
        <w:rPr>
          <w:rFonts w:ascii="Times New Roman" w:hAnsi="Times New Roman" w:cs="Times New Roman"/>
        </w:rPr>
        <w:t>Learning disabilities refer to a number of disorders, which may affect the acquisition, organization, retention, understanding, or use of verbal or nonverbal information (Learning Disabilities Association of Canada, 2002).</w:t>
      </w:r>
      <w:r w:rsidRPr="00073D13">
        <w:rPr>
          <w:rFonts w:ascii="Times New Roman" w:hAnsi="Times New Roman" w:cs="Times New Roman"/>
        </w:rPr>
        <w:br/>
      </w:r>
      <w:r w:rsidRPr="00073D13">
        <w:rPr>
          <w:rFonts w:ascii="Times New Roman" w:hAnsi="Times New Roman" w:cs="Times New Roman"/>
        </w:rPr>
        <w:br/>
        <w:t>Learning Disabilities Association of Canada (2002). </w:t>
      </w:r>
      <w:r w:rsidRPr="00073D13">
        <w:rPr>
          <w:rFonts w:ascii="Times New Roman" w:hAnsi="Times New Roman" w:cs="Times New Roman"/>
          <w:i/>
          <w:iCs/>
        </w:rPr>
        <w:t>Official definition of learning disabilities</w:t>
      </w:r>
      <w:r w:rsidRPr="00073D13">
        <w:rPr>
          <w:rFonts w:ascii="Times New Roman" w:hAnsi="Times New Roman" w:cs="Times New Roman"/>
        </w:rPr>
        <w:t>. Retrieved from </w:t>
      </w:r>
      <w:hyperlink r:id="rId8" w:tgtFrame="_blank" w:history="1">
        <w:r w:rsidRPr="00073D13">
          <w:rPr>
            <w:rFonts w:ascii="Times New Roman" w:hAnsi="Times New Roman" w:cs="Times New Roman"/>
          </w:rPr>
          <w:t>http://www.ldac-acta.ca/learn-more/ld-defined/official-definition-of-learning-disabilities</w:t>
        </w:r>
      </w:hyperlink>
      <w:r w:rsidRPr="00073D13">
        <w:rPr>
          <w:rFonts w:ascii="Times New Roman" w:hAnsi="Times New Roman" w:cs="Times New Roman"/>
        </w:rPr>
        <w:br/>
      </w:r>
    </w:p>
    <w:p w:rsidR="00073D13" w:rsidRPr="00073D13" w:rsidRDefault="00073D13" w:rsidP="00073D13">
      <w:pPr>
        <w:pStyle w:val="ListParagraph"/>
        <w:numPr>
          <w:ilvl w:val="0"/>
          <w:numId w:val="2"/>
        </w:numPr>
        <w:rPr>
          <w:rFonts w:ascii="Times New Roman" w:hAnsi="Times New Roman" w:cs="Times New Roman"/>
        </w:rPr>
      </w:pPr>
      <w:r w:rsidRPr="00073D13">
        <w:rPr>
          <w:rFonts w:ascii="Times New Roman" w:hAnsi="Times New Roman" w:cs="Times New Roman"/>
        </w:rPr>
        <w:t xml:space="preserve">People with learning disabilities are of average or above average intelligence but still struggle to acquire skills that impact their performance in school, at home, in the community, and in the workplace (National Center for Learning Disabilities, </w:t>
      </w:r>
      <w:proofErr w:type="spellStart"/>
      <w:r w:rsidRPr="00073D13">
        <w:rPr>
          <w:rFonts w:ascii="Times New Roman" w:hAnsi="Times New Roman" w:cs="Times New Roman"/>
        </w:rPr>
        <w:t>n.d</w:t>
      </w:r>
      <w:proofErr w:type="spellEnd"/>
      <w:proofErr w:type="gramStart"/>
      <w:r w:rsidRPr="00073D13">
        <w:rPr>
          <w:rFonts w:ascii="Times New Roman" w:hAnsi="Times New Roman" w:cs="Times New Roman"/>
        </w:rPr>
        <w:t>)</w:t>
      </w:r>
      <w:proofErr w:type="gramEnd"/>
      <w:r w:rsidRPr="00073D13">
        <w:rPr>
          <w:rFonts w:ascii="Times New Roman" w:hAnsi="Times New Roman" w:cs="Times New Roman"/>
        </w:rPr>
        <w:br/>
      </w:r>
      <w:r w:rsidRPr="00073D13">
        <w:rPr>
          <w:rFonts w:ascii="Times New Roman" w:hAnsi="Times New Roman" w:cs="Times New Roman"/>
        </w:rPr>
        <w:br/>
        <w:t>National Center for Learning Disabilities (</w:t>
      </w:r>
      <w:proofErr w:type="spellStart"/>
      <w:r w:rsidRPr="00073D13">
        <w:rPr>
          <w:rFonts w:ascii="Times New Roman" w:hAnsi="Times New Roman" w:cs="Times New Roman"/>
        </w:rPr>
        <w:t>n.d</w:t>
      </w:r>
      <w:proofErr w:type="spellEnd"/>
      <w:r w:rsidRPr="00073D13">
        <w:rPr>
          <w:rFonts w:ascii="Times New Roman" w:hAnsi="Times New Roman" w:cs="Times New Roman"/>
        </w:rPr>
        <w:t>.).</w:t>
      </w:r>
      <w:r w:rsidRPr="00073D13">
        <w:rPr>
          <w:rFonts w:ascii="Times New Roman" w:hAnsi="Times New Roman" w:cs="Times New Roman"/>
          <w:i/>
          <w:iCs/>
        </w:rPr>
        <w:t>What are learning disabilities?</w:t>
      </w:r>
      <w:r w:rsidRPr="00073D13">
        <w:rPr>
          <w:rFonts w:ascii="Times New Roman" w:hAnsi="Times New Roman" w:cs="Times New Roman"/>
        </w:rPr>
        <w:t> Retrieved from</w:t>
      </w:r>
      <w:hyperlink r:id="rId9" w:tgtFrame="_blank" w:history="1">
        <w:r w:rsidRPr="00073D13">
          <w:rPr>
            <w:rFonts w:ascii="Times New Roman" w:hAnsi="Times New Roman" w:cs="Times New Roman"/>
          </w:rPr>
          <w:t>http://www.ncld.org/types-learning-disabilities/what-is-ld/what-are-learning-disabilities</w:t>
        </w:r>
      </w:hyperlink>
      <w:r w:rsidRPr="00073D13">
        <w:rPr>
          <w:rFonts w:ascii="Times New Roman" w:hAnsi="Times New Roman" w:cs="Times New Roman"/>
        </w:rPr>
        <w:br/>
      </w:r>
    </w:p>
    <w:p w:rsidR="00073D13" w:rsidRPr="00073D13" w:rsidRDefault="00073D13" w:rsidP="00073D13">
      <w:pPr>
        <w:pStyle w:val="ListParagraph"/>
        <w:numPr>
          <w:ilvl w:val="0"/>
          <w:numId w:val="2"/>
        </w:numPr>
        <w:rPr>
          <w:rFonts w:ascii="Times New Roman" w:hAnsi="Times New Roman" w:cs="Times New Roman"/>
        </w:rPr>
      </w:pPr>
      <w:r w:rsidRPr="00073D13">
        <w:rPr>
          <w:rFonts w:ascii="Times New Roman" w:hAnsi="Times New Roman" w:cs="Times New Roman"/>
        </w:rPr>
        <w:t>Based on the two above definitions, people who have learning disabilities are not less intelligent than people without learning disabilities, their brains just process and stores information in a different way which makes it difficult for them to learn the same way as other people.</w:t>
      </w:r>
    </w:p>
    <w:p w:rsidR="00073D13" w:rsidRPr="00073D13" w:rsidRDefault="00073D13" w:rsidP="00073D13">
      <w:pPr>
        <w:ind w:left="360"/>
        <w:rPr>
          <w:rFonts w:ascii="Times New Roman" w:hAnsi="Times New Roman" w:cs="Times New Roman"/>
          <w:b/>
          <w:bCs/>
        </w:rPr>
      </w:pPr>
    </w:p>
    <w:p w:rsidR="00073D13" w:rsidRPr="00073D13" w:rsidRDefault="00073D13" w:rsidP="00073D13">
      <w:pPr>
        <w:rPr>
          <w:rFonts w:ascii="Times New Roman" w:hAnsi="Times New Roman" w:cs="Times New Roman"/>
        </w:rPr>
      </w:pPr>
      <w:r w:rsidRPr="00073D13">
        <w:rPr>
          <w:rFonts w:ascii="Times New Roman" w:hAnsi="Times New Roman" w:cs="Times New Roman"/>
          <w:b/>
          <w:bCs/>
        </w:rPr>
        <w:t>Dysgraphia Definition</w:t>
      </w:r>
      <w:r w:rsidRPr="00073D13">
        <w:rPr>
          <w:rFonts w:ascii="Times New Roman" w:hAnsi="Times New Roman" w:cs="Times New Roman"/>
        </w:rPr>
        <w:br/>
      </w:r>
    </w:p>
    <w:p w:rsidR="00073D13" w:rsidRPr="00073D13" w:rsidRDefault="00073D13" w:rsidP="00073D13">
      <w:pPr>
        <w:pStyle w:val="ListParagraph"/>
        <w:numPr>
          <w:ilvl w:val="0"/>
          <w:numId w:val="2"/>
        </w:numPr>
        <w:rPr>
          <w:rFonts w:ascii="Times New Roman" w:hAnsi="Times New Roman" w:cs="Times New Roman"/>
        </w:rPr>
      </w:pPr>
      <w:r w:rsidRPr="00073D13">
        <w:rPr>
          <w:rFonts w:ascii="Times New Roman" w:hAnsi="Times New Roman" w:cs="Times New Roman"/>
        </w:rPr>
        <w:t xml:space="preserve">A learning disability that affects writing. It makes the act of writing difficult, which can lead to problems with spelling, poor handwriting, and putting thoughts on paper (National Centre for Learning Disabilities, </w:t>
      </w:r>
      <w:proofErr w:type="spellStart"/>
      <w:r w:rsidRPr="00073D13">
        <w:rPr>
          <w:rFonts w:ascii="Times New Roman" w:hAnsi="Times New Roman" w:cs="Times New Roman"/>
        </w:rPr>
        <w:t>n.d</w:t>
      </w:r>
      <w:proofErr w:type="spellEnd"/>
      <w:proofErr w:type="gramStart"/>
      <w:r w:rsidRPr="00073D13">
        <w:rPr>
          <w:rFonts w:ascii="Times New Roman" w:hAnsi="Times New Roman" w:cs="Times New Roman"/>
        </w:rPr>
        <w:t>)</w:t>
      </w:r>
      <w:proofErr w:type="gramEnd"/>
      <w:r w:rsidRPr="00073D13">
        <w:rPr>
          <w:rFonts w:ascii="Times New Roman" w:hAnsi="Times New Roman" w:cs="Times New Roman"/>
        </w:rPr>
        <w:br/>
      </w:r>
      <w:r w:rsidRPr="00073D13">
        <w:rPr>
          <w:rFonts w:ascii="Times New Roman" w:hAnsi="Times New Roman" w:cs="Times New Roman"/>
        </w:rPr>
        <w:br/>
        <w:t>National Center for Learning Disabilities (</w:t>
      </w:r>
      <w:proofErr w:type="spellStart"/>
      <w:r w:rsidRPr="00073D13">
        <w:rPr>
          <w:rFonts w:ascii="Times New Roman" w:hAnsi="Times New Roman" w:cs="Times New Roman"/>
        </w:rPr>
        <w:t>n.d</w:t>
      </w:r>
      <w:proofErr w:type="spellEnd"/>
      <w:r w:rsidRPr="00073D13">
        <w:rPr>
          <w:rFonts w:ascii="Times New Roman" w:hAnsi="Times New Roman" w:cs="Times New Roman"/>
        </w:rPr>
        <w:t>.).</w:t>
      </w:r>
      <w:r w:rsidRPr="00073D13">
        <w:rPr>
          <w:rFonts w:ascii="Times New Roman" w:hAnsi="Times New Roman" w:cs="Times New Roman"/>
          <w:i/>
          <w:iCs/>
        </w:rPr>
        <w:t>What is dysgraphia?</w:t>
      </w:r>
      <w:r w:rsidRPr="00073D13">
        <w:rPr>
          <w:rFonts w:ascii="Times New Roman" w:hAnsi="Times New Roman" w:cs="Times New Roman"/>
        </w:rPr>
        <w:t xml:space="preserve"> Retrieved from </w:t>
      </w:r>
      <w:hyperlink r:id="rId10" w:tgtFrame="_blank" w:history="1">
        <w:r w:rsidRPr="00073D13">
          <w:rPr>
            <w:rFonts w:ascii="Times New Roman" w:hAnsi="Times New Roman" w:cs="Times New Roman"/>
          </w:rPr>
          <w:t>http://www.ncld.org/types-learning-disabilities/dysgraphia/what-is-dysgraphia</w:t>
        </w:r>
      </w:hyperlink>
      <w:r w:rsidRPr="00073D13">
        <w:rPr>
          <w:rFonts w:ascii="Times New Roman" w:hAnsi="Times New Roman" w:cs="Times New Roman"/>
        </w:rPr>
        <w:br/>
        <w:t> </w:t>
      </w:r>
    </w:p>
    <w:p w:rsidR="00073D13" w:rsidRPr="00073D13" w:rsidRDefault="00073D13" w:rsidP="00073D13">
      <w:pPr>
        <w:pStyle w:val="ListParagraph"/>
        <w:numPr>
          <w:ilvl w:val="0"/>
          <w:numId w:val="2"/>
        </w:numPr>
        <w:rPr>
          <w:rFonts w:ascii="Times New Roman" w:hAnsi="Times New Roman" w:cs="Times New Roman"/>
        </w:rPr>
      </w:pPr>
      <w:r w:rsidRPr="00073D13">
        <w:rPr>
          <w:rFonts w:ascii="Times New Roman" w:hAnsi="Times New Roman" w:cs="Times New Roman"/>
        </w:rPr>
        <w:t xml:space="preserve">A specific learning disability in which our ability to express ourselves through written language is impaired. Dysgraphia is not the result of an intellectual impairment, nor is it dependent upon your ability to read. It has the potential to cause problems with spelling, organizing words on a page, and putting thought on paper. (Education Portal, </w:t>
      </w:r>
      <w:proofErr w:type="spellStart"/>
      <w:r w:rsidRPr="00073D13">
        <w:rPr>
          <w:rFonts w:ascii="Times New Roman" w:hAnsi="Times New Roman" w:cs="Times New Roman"/>
        </w:rPr>
        <w:t>n.d</w:t>
      </w:r>
      <w:proofErr w:type="spellEnd"/>
      <w:r w:rsidRPr="00073D13">
        <w:rPr>
          <w:rFonts w:ascii="Times New Roman" w:hAnsi="Times New Roman" w:cs="Times New Roman"/>
        </w:rPr>
        <w:t>)</w:t>
      </w:r>
      <w:r w:rsidRPr="00073D13">
        <w:rPr>
          <w:rFonts w:ascii="Times New Roman" w:hAnsi="Times New Roman" w:cs="Times New Roman"/>
        </w:rPr>
        <w:br/>
      </w:r>
      <w:r w:rsidRPr="00073D13">
        <w:rPr>
          <w:rFonts w:ascii="Times New Roman" w:hAnsi="Times New Roman" w:cs="Times New Roman"/>
        </w:rPr>
        <w:br/>
        <w:t>Education Portal (</w:t>
      </w:r>
      <w:proofErr w:type="spellStart"/>
      <w:r w:rsidRPr="00073D13">
        <w:rPr>
          <w:rFonts w:ascii="Times New Roman" w:hAnsi="Times New Roman" w:cs="Times New Roman"/>
        </w:rPr>
        <w:t>n.d</w:t>
      </w:r>
      <w:proofErr w:type="spellEnd"/>
      <w:r w:rsidRPr="00073D13">
        <w:rPr>
          <w:rFonts w:ascii="Times New Roman" w:hAnsi="Times New Roman" w:cs="Times New Roman"/>
        </w:rPr>
        <w:t>.). </w:t>
      </w:r>
      <w:r w:rsidRPr="00073D13">
        <w:rPr>
          <w:rFonts w:ascii="Times New Roman" w:hAnsi="Times New Roman" w:cs="Times New Roman"/>
          <w:i/>
          <w:iCs/>
        </w:rPr>
        <w:t xml:space="preserve">What is dysgraphia? - </w:t>
      </w:r>
      <w:proofErr w:type="gramStart"/>
      <w:r w:rsidRPr="00073D13">
        <w:rPr>
          <w:rFonts w:ascii="Times New Roman" w:hAnsi="Times New Roman" w:cs="Times New Roman"/>
          <w:i/>
          <w:iCs/>
        </w:rPr>
        <w:t>symptoms</w:t>
      </w:r>
      <w:proofErr w:type="gramEnd"/>
      <w:r w:rsidRPr="00073D13">
        <w:rPr>
          <w:rFonts w:ascii="Times New Roman" w:hAnsi="Times New Roman" w:cs="Times New Roman"/>
          <w:i/>
          <w:iCs/>
        </w:rPr>
        <w:t>, treatment &amp; definition</w:t>
      </w:r>
      <w:r w:rsidRPr="00073D13">
        <w:rPr>
          <w:rFonts w:ascii="Times New Roman" w:hAnsi="Times New Roman" w:cs="Times New Roman"/>
        </w:rPr>
        <w:t>. Retrieved from </w:t>
      </w:r>
      <w:hyperlink r:id="rId11" w:anchor="lesson" w:tgtFrame="_blank" w:history="1">
        <w:r w:rsidRPr="00073D13">
          <w:rPr>
            <w:rFonts w:ascii="Times New Roman" w:hAnsi="Times New Roman" w:cs="Times New Roman"/>
          </w:rPr>
          <w:t>http://education-portal.com/academy/lesson/what-is-dysgraphia-symptoms-treatment-definition.html#lesson</w:t>
        </w:r>
      </w:hyperlink>
      <w:r w:rsidRPr="00073D13">
        <w:rPr>
          <w:rFonts w:ascii="Times New Roman" w:hAnsi="Times New Roman" w:cs="Times New Roman"/>
        </w:rPr>
        <w:t> </w:t>
      </w:r>
      <w:r w:rsidRPr="00073D13">
        <w:rPr>
          <w:rFonts w:ascii="Times New Roman" w:hAnsi="Times New Roman" w:cs="Times New Roman"/>
        </w:rPr>
        <w:br/>
      </w:r>
    </w:p>
    <w:p w:rsidR="00073D13" w:rsidRPr="00073D13" w:rsidRDefault="00073D13" w:rsidP="00073D13">
      <w:pPr>
        <w:pStyle w:val="ListParagraph"/>
        <w:numPr>
          <w:ilvl w:val="0"/>
          <w:numId w:val="2"/>
        </w:numPr>
        <w:rPr>
          <w:rFonts w:ascii="Times New Roman" w:hAnsi="Times New Roman" w:cs="Times New Roman"/>
        </w:rPr>
      </w:pPr>
      <w:r w:rsidRPr="00073D13">
        <w:rPr>
          <w:rFonts w:ascii="Times New Roman" w:hAnsi="Times New Roman" w:cs="Times New Roman"/>
        </w:rPr>
        <w:t>Based on the above definitions, dysgraphia is a learning disability that makes it difficult to write, hampering a person</w:t>
      </w:r>
      <w:r>
        <w:rPr>
          <w:rFonts w:ascii="Times New Roman" w:hAnsi="Times New Roman" w:cs="Times New Roman"/>
        </w:rPr>
        <w:t>’</w:t>
      </w:r>
      <w:r w:rsidRPr="00073D13">
        <w:rPr>
          <w:rFonts w:ascii="Times New Roman" w:hAnsi="Times New Roman" w:cs="Times New Roman"/>
        </w:rPr>
        <w:t xml:space="preserve">s ability to easily express </w:t>
      </w:r>
      <w:proofErr w:type="gramStart"/>
      <w:r w:rsidRPr="00073D13">
        <w:rPr>
          <w:rFonts w:ascii="Times New Roman" w:hAnsi="Times New Roman" w:cs="Times New Roman"/>
        </w:rPr>
        <w:t>themselves</w:t>
      </w:r>
      <w:proofErr w:type="gramEnd"/>
      <w:r w:rsidRPr="00073D13">
        <w:rPr>
          <w:rFonts w:ascii="Times New Roman" w:hAnsi="Times New Roman" w:cs="Times New Roman"/>
        </w:rPr>
        <w:t xml:space="preserve"> through writing.</w:t>
      </w:r>
    </w:p>
    <w:p w:rsidR="00073D13" w:rsidRPr="00073D13" w:rsidRDefault="00073D13" w:rsidP="00073D13">
      <w:pPr>
        <w:rPr>
          <w:rFonts w:ascii="Times New Roman" w:hAnsi="Times New Roman" w:cs="Times New Roman"/>
        </w:rPr>
      </w:pPr>
      <w:r w:rsidRPr="00073D13">
        <w:rPr>
          <w:rFonts w:ascii="Times New Roman" w:hAnsi="Times New Roman" w:cs="Times New Roman"/>
        </w:rPr>
        <w:t xml:space="preserve"> </w:t>
      </w:r>
    </w:p>
    <w:p w:rsidR="00073D13" w:rsidRPr="00073D13" w:rsidRDefault="00073D13" w:rsidP="00073D13">
      <w:pPr>
        <w:pBdr>
          <w:bottom w:val="single" w:sz="4" w:space="1" w:color="auto"/>
        </w:pBdr>
        <w:rPr>
          <w:rFonts w:ascii="Times New Roman" w:hAnsi="Times New Roman" w:cs="Times New Roman"/>
        </w:rPr>
      </w:pPr>
    </w:p>
    <w:p w:rsidR="00073D13" w:rsidRPr="00073D13" w:rsidRDefault="00073D13" w:rsidP="00073D13">
      <w:pPr>
        <w:rPr>
          <w:rFonts w:ascii="Times New Roman" w:eastAsia="Arial" w:hAnsi="Times New Roman" w:cs="Times New Roman"/>
          <w:b/>
        </w:rPr>
      </w:pPr>
    </w:p>
    <w:p w:rsidR="00E47F53" w:rsidRPr="00073D13" w:rsidRDefault="00E47F53" w:rsidP="00073D13">
      <w:pPr>
        <w:rPr>
          <w:rFonts w:ascii="Times New Roman" w:eastAsia="Arial" w:hAnsi="Times New Roman" w:cs="Times New Roman"/>
          <w:b/>
        </w:rPr>
      </w:pPr>
      <w:r w:rsidRPr="00073D13">
        <w:rPr>
          <w:rFonts w:ascii="Times New Roman" w:eastAsia="Arial" w:hAnsi="Times New Roman" w:cs="Times New Roman"/>
          <w:b/>
        </w:rPr>
        <w:t xml:space="preserve">What </w:t>
      </w:r>
      <w:r w:rsidR="001A0923" w:rsidRPr="00073D13">
        <w:rPr>
          <w:rFonts w:ascii="Times New Roman" w:eastAsia="Arial" w:hAnsi="Times New Roman" w:cs="Times New Roman"/>
          <w:b/>
        </w:rPr>
        <w:t>a</w:t>
      </w:r>
      <w:r w:rsidRPr="00073D13">
        <w:rPr>
          <w:rFonts w:ascii="Times New Roman" w:eastAsia="Arial" w:hAnsi="Times New Roman" w:cs="Times New Roman"/>
          <w:b/>
        </w:rPr>
        <w:t>re the Warning Signs of Dysgraphia?</w:t>
      </w:r>
    </w:p>
    <w:p w:rsidR="001D2202" w:rsidRPr="00073D13" w:rsidRDefault="001D2202" w:rsidP="001D2202">
      <w:pPr>
        <w:ind w:firstLine="20"/>
        <w:rPr>
          <w:rFonts w:ascii="Times New Roman" w:hAnsi="Times New Roman" w:cs="Times New Roman"/>
          <w:b/>
        </w:rPr>
      </w:pPr>
    </w:p>
    <w:p w:rsidR="00E47F53" w:rsidRPr="00073D13" w:rsidRDefault="00E47F53" w:rsidP="001D2202">
      <w:pPr>
        <w:ind w:left="20" w:firstLine="20"/>
        <w:rPr>
          <w:rFonts w:ascii="Times New Roman" w:eastAsia="Arial" w:hAnsi="Times New Roman" w:cs="Times New Roman"/>
        </w:rPr>
      </w:pPr>
      <w:r w:rsidRPr="00073D13">
        <w:rPr>
          <w:rFonts w:ascii="Times New Roman" w:eastAsia="Arial" w:hAnsi="Times New Roman" w:cs="Times New Roman"/>
        </w:rPr>
        <w:t xml:space="preserve">Dysgraphia is more than a bad handwriting. It can interfere with a student’s ability to express ideas and become unmotivated. (Deuel, Sheffield, &amp; </w:t>
      </w:r>
      <w:proofErr w:type="spellStart"/>
      <w:r w:rsidRPr="00073D13">
        <w:rPr>
          <w:rFonts w:ascii="Times New Roman" w:eastAsia="Arial" w:hAnsi="Times New Roman" w:cs="Times New Roman"/>
        </w:rPr>
        <w:t>Hanbury</w:t>
      </w:r>
      <w:proofErr w:type="spellEnd"/>
      <w:r w:rsidRPr="00073D13">
        <w:rPr>
          <w:rFonts w:ascii="Times New Roman" w:eastAsia="Arial" w:hAnsi="Times New Roman" w:cs="Times New Roman"/>
        </w:rPr>
        <w:t xml:space="preserve"> King</w:t>
      </w:r>
      <w:proofErr w:type="gramStart"/>
      <w:r w:rsidRPr="00073D13">
        <w:rPr>
          <w:rFonts w:ascii="Times New Roman" w:eastAsia="Arial" w:hAnsi="Times New Roman" w:cs="Times New Roman"/>
        </w:rPr>
        <w:t>,2014</w:t>
      </w:r>
      <w:proofErr w:type="gramEnd"/>
      <w:r w:rsidRPr="00073D13">
        <w:rPr>
          <w:rFonts w:ascii="Times New Roman" w:eastAsia="Arial" w:hAnsi="Times New Roman" w:cs="Times New Roman"/>
        </w:rPr>
        <w:t xml:space="preserve">). It is a processing disorder and develops in younger age. Such learning disability will then interfere with the automatic use of other skills for written expression and might change throughout a lifetime. </w:t>
      </w:r>
    </w:p>
    <w:p w:rsidR="001D2202" w:rsidRPr="00073D13" w:rsidRDefault="001D2202" w:rsidP="001D2202">
      <w:pPr>
        <w:ind w:left="20" w:firstLine="20"/>
        <w:rPr>
          <w:rFonts w:ascii="Times New Roman" w:eastAsia="Arial" w:hAnsi="Times New Roman" w:cs="Times New Roman"/>
        </w:rPr>
      </w:pPr>
    </w:p>
    <w:p w:rsidR="00E47F53" w:rsidRPr="00073D13" w:rsidRDefault="00E47F53" w:rsidP="001D2202">
      <w:pPr>
        <w:ind w:left="20" w:firstLine="20"/>
        <w:rPr>
          <w:rFonts w:ascii="Times New Roman" w:eastAsia="Arial" w:hAnsi="Times New Roman" w:cs="Times New Roman"/>
        </w:rPr>
      </w:pPr>
      <w:r w:rsidRPr="00073D13">
        <w:rPr>
          <w:rFonts w:ascii="Times New Roman" w:eastAsia="Arial" w:hAnsi="Times New Roman" w:cs="Times New Roman"/>
        </w:rPr>
        <w:t>Learner</w:t>
      </w:r>
      <w:r w:rsidR="001D2202" w:rsidRPr="00073D13">
        <w:rPr>
          <w:rFonts w:ascii="Times New Roman" w:eastAsia="Arial" w:hAnsi="Times New Roman" w:cs="Times New Roman"/>
        </w:rPr>
        <w:t>s</w:t>
      </w:r>
      <w:r w:rsidRPr="00073D13">
        <w:rPr>
          <w:rFonts w:ascii="Times New Roman" w:eastAsia="Arial" w:hAnsi="Times New Roman" w:cs="Times New Roman"/>
        </w:rPr>
        <w:t xml:space="preserve"> with </w:t>
      </w:r>
      <w:r w:rsidR="001D2202" w:rsidRPr="00073D13">
        <w:rPr>
          <w:rFonts w:ascii="Times New Roman" w:eastAsia="Arial" w:hAnsi="Times New Roman" w:cs="Times New Roman"/>
        </w:rPr>
        <w:t>d</w:t>
      </w:r>
      <w:r w:rsidRPr="00073D13">
        <w:rPr>
          <w:rFonts w:ascii="Times New Roman" w:eastAsia="Arial" w:hAnsi="Times New Roman" w:cs="Times New Roman"/>
        </w:rPr>
        <w:t xml:space="preserve">ysgraphia can be mistaken for laziness, clumsiness, or unmotivated. In fact, </w:t>
      </w:r>
      <w:r w:rsidR="001D2202" w:rsidRPr="00073D13">
        <w:rPr>
          <w:rFonts w:ascii="Times New Roman" w:eastAsia="Arial" w:hAnsi="Times New Roman" w:cs="Times New Roman"/>
        </w:rPr>
        <w:t>d</w:t>
      </w:r>
      <w:r w:rsidRPr="00073D13">
        <w:rPr>
          <w:rFonts w:ascii="Times New Roman" w:eastAsia="Arial" w:hAnsi="Times New Roman" w:cs="Times New Roman"/>
        </w:rPr>
        <w:t xml:space="preserve">ysgraphia is not just the bad hand writing, it can appear with other learning disabilities, especially involving language (Steinbach, 2008). </w:t>
      </w:r>
    </w:p>
    <w:p w:rsidR="001D2202" w:rsidRPr="00073D13" w:rsidRDefault="001D2202" w:rsidP="001D2202">
      <w:pPr>
        <w:ind w:left="20" w:firstLine="20"/>
        <w:rPr>
          <w:rFonts w:ascii="Times New Roman" w:hAnsi="Times New Roman" w:cs="Times New Roman"/>
        </w:rPr>
      </w:pPr>
    </w:p>
    <w:p w:rsidR="00E47F53" w:rsidRPr="00073D13" w:rsidRDefault="00E47F53" w:rsidP="001D2202">
      <w:pPr>
        <w:ind w:left="20" w:firstLine="20"/>
        <w:rPr>
          <w:rFonts w:ascii="Times New Roman" w:eastAsia="Arial" w:hAnsi="Times New Roman" w:cs="Times New Roman"/>
        </w:rPr>
      </w:pPr>
      <w:r w:rsidRPr="00073D13">
        <w:rPr>
          <w:rFonts w:ascii="Times New Roman" w:eastAsia="Arial" w:hAnsi="Times New Roman" w:cs="Times New Roman"/>
        </w:rPr>
        <w:t>Learner</w:t>
      </w:r>
      <w:r w:rsidR="001D2202" w:rsidRPr="00073D13">
        <w:rPr>
          <w:rFonts w:ascii="Times New Roman" w:eastAsia="Arial" w:hAnsi="Times New Roman" w:cs="Times New Roman"/>
        </w:rPr>
        <w:t>s</w:t>
      </w:r>
      <w:r w:rsidRPr="00073D13">
        <w:rPr>
          <w:rFonts w:ascii="Times New Roman" w:eastAsia="Arial" w:hAnsi="Times New Roman" w:cs="Times New Roman"/>
        </w:rPr>
        <w:t xml:space="preserve"> with </w:t>
      </w:r>
      <w:r w:rsidR="001D2202" w:rsidRPr="00073D13">
        <w:rPr>
          <w:rFonts w:ascii="Times New Roman" w:eastAsia="Arial" w:hAnsi="Times New Roman" w:cs="Times New Roman"/>
        </w:rPr>
        <w:t>d</w:t>
      </w:r>
      <w:r w:rsidRPr="00073D13">
        <w:rPr>
          <w:rFonts w:ascii="Times New Roman" w:eastAsia="Arial" w:hAnsi="Times New Roman" w:cs="Times New Roman"/>
        </w:rPr>
        <w:t>ysgraphia often become frustrated if the situation is overlooked, however, observ</w:t>
      </w:r>
      <w:r w:rsidR="001D2202" w:rsidRPr="00073D13">
        <w:rPr>
          <w:rFonts w:ascii="Times New Roman" w:eastAsia="Arial" w:hAnsi="Times New Roman" w:cs="Times New Roman"/>
        </w:rPr>
        <w:t>ing the</w:t>
      </w:r>
      <w:r w:rsidRPr="00073D13">
        <w:rPr>
          <w:rFonts w:ascii="Times New Roman" w:eastAsia="Arial" w:hAnsi="Times New Roman" w:cs="Times New Roman"/>
        </w:rPr>
        <w:t xml:space="preserve"> learner’s writing pattern helps identifying </w:t>
      </w:r>
      <w:r w:rsidR="001D2202" w:rsidRPr="00073D13">
        <w:rPr>
          <w:rFonts w:ascii="Times New Roman" w:eastAsia="Arial" w:hAnsi="Times New Roman" w:cs="Times New Roman"/>
        </w:rPr>
        <w:t>d</w:t>
      </w:r>
      <w:r w:rsidRPr="00073D13">
        <w:rPr>
          <w:rFonts w:ascii="Times New Roman" w:eastAsia="Arial" w:hAnsi="Times New Roman" w:cs="Times New Roman"/>
        </w:rPr>
        <w:t>ysgraphia</w:t>
      </w:r>
      <w:r w:rsidR="001D2202" w:rsidRPr="00073D13">
        <w:rPr>
          <w:rFonts w:ascii="Times New Roman" w:eastAsia="Arial" w:hAnsi="Times New Roman" w:cs="Times New Roman"/>
        </w:rPr>
        <w:t>. M</w:t>
      </w:r>
      <w:r w:rsidRPr="00073D13">
        <w:rPr>
          <w:rFonts w:ascii="Times New Roman" w:eastAsia="Arial" w:hAnsi="Times New Roman" w:cs="Times New Roman"/>
        </w:rPr>
        <w:t xml:space="preserve">ost of the symptoms can be carefully observed and identified. </w:t>
      </w:r>
    </w:p>
    <w:p w:rsidR="001D2202" w:rsidRPr="00073D13" w:rsidRDefault="001D2202" w:rsidP="001D2202">
      <w:pPr>
        <w:ind w:left="20" w:firstLine="20"/>
        <w:rPr>
          <w:rFonts w:ascii="Times New Roman" w:hAnsi="Times New Roman" w:cs="Times New Roman"/>
        </w:rPr>
      </w:pPr>
    </w:p>
    <w:p w:rsidR="00E47F53" w:rsidRPr="00073D13" w:rsidRDefault="00E47F53" w:rsidP="001D2202">
      <w:pPr>
        <w:ind w:left="20" w:firstLine="20"/>
        <w:rPr>
          <w:rFonts w:ascii="Times New Roman" w:eastAsia="Arial" w:hAnsi="Times New Roman" w:cs="Times New Roman"/>
          <w:b/>
          <w:color w:val="404040"/>
        </w:rPr>
      </w:pPr>
      <w:r w:rsidRPr="00073D13">
        <w:rPr>
          <w:rFonts w:ascii="Times New Roman" w:eastAsia="Arial" w:hAnsi="Times New Roman" w:cs="Times New Roman"/>
          <w:b/>
          <w:color w:val="404040"/>
        </w:rPr>
        <w:t>Observable Symptoms</w:t>
      </w:r>
    </w:p>
    <w:p w:rsidR="00073D13" w:rsidRPr="00073D13" w:rsidRDefault="00073D13" w:rsidP="001D2202">
      <w:pPr>
        <w:ind w:left="20" w:firstLine="20"/>
        <w:rPr>
          <w:rFonts w:ascii="Times New Roman" w:hAnsi="Times New Roman" w:cs="Times New Roman"/>
        </w:rPr>
      </w:pP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Inconsistency of grip on writing tool (either too tight or too loose)</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Cramping of fingers while writing short entries</w:t>
      </w:r>
    </w:p>
    <w:p w:rsidR="00E47F53" w:rsidRPr="00073D13" w:rsidRDefault="001D2202"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U</w:t>
      </w:r>
      <w:r w:rsidR="00E47F53" w:rsidRPr="00073D13">
        <w:rPr>
          <w:rFonts w:ascii="Times New Roman" w:eastAsia="Arial" w:hAnsi="Times New Roman" w:cs="Times New Roman"/>
          <w:color w:val="252525"/>
        </w:rPr>
        <w:t>nusual wrist, arm, body, or paper orientations such as bending an arm into an “L” shape</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Excessive erasures</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Mixed upper case and lower case letters</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 xml:space="preserve">Inconsistent form and size or shape of letters,  </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Inconsistent spacing between letters or words</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Unfinished or omitted letters or words</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Misuse of lines and margins</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 xml:space="preserve">Inefficient speed of copying      </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 xml:space="preserve">Inefficient note taking </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Inattentiveness over details when writing</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lastRenderedPageBreak/>
        <w:t>Frequent need of verbal cues</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Referring heavily on vision to write</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 xml:space="preserve">Poor legibility in printing and cursive writing </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Handwriting abilities that may interfere with spelling and written composition</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Having a hard time translating ideas to writing, sometimes using the wrong words altogether</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May feel pain while writing</w:t>
      </w:r>
    </w:p>
    <w:p w:rsidR="00E47F53" w:rsidRPr="00073D13" w:rsidRDefault="00E47F53" w:rsidP="001D2202">
      <w:pPr>
        <w:numPr>
          <w:ilvl w:val="0"/>
          <w:numId w:val="4"/>
        </w:numPr>
        <w:ind w:left="740"/>
        <w:rPr>
          <w:rFonts w:ascii="Times New Roman" w:hAnsi="Times New Roman" w:cs="Times New Roman"/>
        </w:rPr>
      </w:pPr>
      <w:r w:rsidRPr="00073D13">
        <w:rPr>
          <w:rFonts w:ascii="Times New Roman" w:eastAsia="Arial" w:hAnsi="Times New Roman" w:cs="Times New Roman"/>
          <w:color w:val="252525"/>
        </w:rPr>
        <w:t>Difficulty pre-visualizing letter formation</w:t>
      </w:r>
    </w:p>
    <w:p w:rsidR="001D2202" w:rsidRPr="00073D13" w:rsidRDefault="001D2202" w:rsidP="001D2202">
      <w:pPr>
        <w:ind w:left="20" w:firstLine="20"/>
        <w:rPr>
          <w:rFonts w:ascii="Times New Roman" w:eastAsia="Arial" w:hAnsi="Times New Roman" w:cs="Times New Roman"/>
          <w:b/>
        </w:rPr>
      </w:pPr>
    </w:p>
    <w:p w:rsidR="00E47F53" w:rsidRPr="00073D13" w:rsidRDefault="00E47F53" w:rsidP="001D2202">
      <w:pPr>
        <w:ind w:left="20" w:firstLine="20"/>
        <w:rPr>
          <w:rFonts w:ascii="Times New Roman" w:hAnsi="Times New Roman" w:cs="Times New Roman"/>
        </w:rPr>
      </w:pPr>
      <w:r w:rsidRPr="00073D13">
        <w:rPr>
          <w:rFonts w:ascii="Times New Roman" w:eastAsia="Arial" w:hAnsi="Times New Roman" w:cs="Times New Roman"/>
          <w:b/>
        </w:rPr>
        <w:t>Non-Observable Symptoms</w:t>
      </w:r>
    </w:p>
    <w:p w:rsidR="00E47F53" w:rsidRPr="00073D13" w:rsidRDefault="00E47F53" w:rsidP="00073D13">
      <w:pPr>
        <w:pStyle w:val="ListParagraph"/>
        <w:numPr>
          <w:ilvl w:val="0"/>
          <w:numId w:val="22"/>
        </w:numPr>
        <w:rPr>
          <w:rFonts w:ascii="Times New Roman" w:hAnsi="Times New Roman" w:cs="Times New Roman"/>
        </w:rPr>
      </w:pPr>
      <w:r w:rsidRPr="00073D13">
        <w:rPr>
          <w:rFonts w:ascii="Times New Roman" w:eastAsia="Arial" w:hAnsi="Times New Roman" w:cs="Times New Roman"/>
          <w:color w:val="404040"/>
        </w:rPr>
        <w:t>Trouble organizing thoughts on paper</w:t>
      </w:r>
    </w:p>
    <w:p w:rsidR="00E47F53" w:rsidRPr="00073D13" w:rsidRDefault="00E47F53" w:rsidP="00073D13">
      <w:pPr>
        <w:pStyle w:val="ListParagraph"/>
        <w:numPr>
          <w:ilvl w:val="0"/>
          <w:numId w:val="22"/>
        </w:numPr>
        <w:rPr>
          <w:rFonts w:ascii="Times New Roman" w:hAnsi="Times New Roman" w:cs="Times New Roman"/>
        </w:rPr>
      </w:pPr>
      <w:r w:rsidRPr="00073D13">
        <w:rPr>
          <w:rFonts w:ascii="Times New Roman" w:eastAsia="Arial" w:hAnsi="Times New Roman" w:cs="Times New Roman"/>
          <w:color w:val="404040"/>
        </w:rPr>
        <w:t>Trouble keeping track of thoughts and writing in the same time</w:t>
      </w:r>
    </w:p>
    <w:p w:rsidR="00E47F53" w:rsidRPr="00073D13" w:rsidRDefault="00E47F53" w:rsidP="00073D13">
      <w:pPr>
        <w:pStyle w:val="ListParagraph"/>
        <w:numPr>
          <w:ilvl w:val="0"/>
          <w:numId w:val="22"/>
        </w:numPr>
        <w:rPr>
          <w:rFonts w:ascii="Times New Roman" w:hAnsi="Times New Roman" w:cs="Times New Roman"/>
        </w:rPr>
      </w:pPr>
      <w:r w:rsidRPr="00073D13">
        <w:rPr>
          <w:rFonts w:ascii="Times New Roman" w:eastAsia="Arial" w:hAnsi="Times New Roman" w:cs="Times New Roman"/>
          <w:color w:val="404040"/>
        </w:rPr>
        <w:t>Difficulty with syntax structure and grammar</w:t>
      </w:r>
    </w:p>
    <w:p w:rsidR="00E47F53" w:rsidRPr="00073D13" w:rsidRDefault="00E47F53" w:rsidP="00073D13">
      <w:pPr>
        <w:pStyle w:val="ListParagraph"/>
        <w:numPr>
          <w:ilvl w:val="0"/>
          <w:numId w:val="22"/>
        </w:numPr>
        <w:rPr>
          <w:rFonts w:ascii="Times New Roman" w:hAnsi="Times New Roman" w:cs="Times New Roman"/>
        </w:rPr>
      </w:pPr>
      <w:r w:rsidRPr="00073D13">
        <w:rPr>
          <w:rFonts w:ascii="Times New Roman" w:eastAsia="Arial" w:hAnsi="Times New Roman" w:cs="Times New Roman"/>
          <w:color w:val="404040"/>
        </w:rPr>
        <w:t>Difficulty translating speech into written form</w:t>
      </w:r>
    </w:p>
    <w:p w:rsidR="00E47F53" w:rsidRPr="00073D13" w:rsidRDefault="00E47F53" w:rsidP="00073D13">
      <w:pPr>
        <w:pStyle w:val="ListParagraph"/>
        <w:numPr>
          <w:ilvl w:val="0"/>
          <w:numId w:val="22"/>
        </w:numPr>
        <w:rPr>
          <w:rFonts w:ascii="Times New Roman" w:hAnsi="Times New Roman" w:cs="Times New Roman"/>
        </w:rPr>
      </w:pPr>
      <w:r w:rsidRPr="00073D13">
        <w:rPr>
          <w:rFonts w:ascii="Times New Roman" w:eastAsia="Arial" w:hAnsi="Times New Roman" w:cs="Times New Roman"/>
          <w:color w:val="404040"/>
        </w:rPr>
        <w:t>Difficulty translating thoughts into writing</w:t>
      </w:r>
    </w:p>
    <w:p w:rsidR="00E47F53" w:rsidRPr="00073D13" w:rsidRDefault="00E47F53" w:rsidP="001D2202">
      <w:pPr>
        <w:ind w:left="20" w:firstLine="20"/>
        <w:rPr>
          <w:rFonts w:ascii="Times New Roman" w:hAnsi="Times New Roman" w:cs="Times New Roman"/>
        </w:rPr>
      </w:pPr>
      <w:r w:rsidRPr="00073D13">
        <w:rPr>
          <w:rFonts w:ascii="Times New Roman" w:eastAsia="Arial" w:hAnsi="Times New Roman" w:cs="Times New Roman"/>
        </w:rPr>
        <w:t xml:space="preserve"> </w:t>
      </w:r>
    </w:p>
    <w:p w:rsidR="00E47F53" w:rsidRPr="00073D13" w:rsidRDefault="00E47F53" w:rsidP="001D2202">
      <w:pPr>
        <w:ind w:left="20" w:firstLine="20"/>
        <w:rPr>
          <w:rFonts w:ascii="Times New Roman" w:hAnsi="Times New Roman" w:cs="Times New Roman"/>
        </w:rPr>
      </w:pPr>
      <w:r w:rsidRPr="00073D13">
        <w:rPr>
          <w:rFonts w:ascii="Times New Roman" w:eastAsia="Arial" w:hAnsi="Times New Roman" w:cs="Times New Roman"/>
          <w:b/>
        </w:rPr>
        <w:t>References</w:t>
      </w:r>
    </w:p>
    <w:p w:rsidR="00E47F53" w:rsidRPr="00073D13" w:rsidRDefault="00E47F53" w:rsidP="001D2202">
      <w:pPr>
        <w:ind w:left="20" w:firstLine="20"/>
        <w:rPr>
          <w:rFonts w:ascii="Times New Roman" w:eastAsia="Arial" w:hAnsi="Times New Roman" w:cs="Times New Roman"/>
        </w:rPr>
      </w:pPr>
      <w:proofErr w:type="spellStart"/>
      <w:proofErr w:type="gramStart"/>
      <w:r w:rsidRPr="00073D13">
        <w:rPr>
          <w:rFonts w:ascii="Times New Roman" w:eastAsia="Arial" w:hAnsi="Times New Roman" w:cs="Times New Roman"/>
        </w:rPr>
        <w:t>Betta</w:t>
      </w:r>
      <w:proofErr w:type="spellEnd"/>
      <w:r w:rsidRPr="00073D13">
        <w:rPr>
          <w:rFonts w:ascii="Times New Roman" w:eastAsia="Arial" w:hAnsi="Times New Roman" w:cs="Times New Roman"/>
        </w:rPr>
        <w:t xml:space="preserve">, </w:t>
      </w:r>
      <w:r w:rsidR="001A0923" w:rsidRPr="00073D13">
        <w:rPr>
          <w:rFonts w:ascii="Times New Roman" w:eastAsia="Arial" w:hAnsi="Times New Roman" w:cs="Times New Roman"/>
        </w:rPr>
        <w:t xml:space="preserve">A.D., </w:t>
      </w:r>
      <w:r w:rsidRPr="00073D13">
        <w:rPr>
          <w:rFonts w:ascii="Times New Roman" w:eastAsia="Arial" w:hAnsi="Times New Roman" w:cs="Times New Roman"/>
        </w:rPr>
        <w:t>&amp; Cristina, R</w:t>
      </w:r>
      <w:r w:rsidR="001A0923" w:rsidRPr="00073D13">
        <w:rPr>
          <w:rFonts w:ascii="Times New Roman" w:eastAsia="Arial" w:hAnsi="Times New Roman" w:cs="Times New Roman"/>
        </w:rPr>
        <w:t>.</w:t>
      </w:r>
      <w:r w:rsidRPr="00073D13">
        <w:rPr>
          <w:rFonts w:ascii="Times New Roman" w:eastAsia="Arial" w:hAnsi="Times New Roman" w:cs="Times New Roman"/>
        </w:rPr>
        <w:t xml:space="preserve"> (2006).</w:t>
      </w:r>
      <w:proofErr w:type="gramEnd"/>
      <w:r w:rsidRPr="00073D13">
        <w:rPr>
          <w:rFonts w:ascii="Times New Roman" w:eastAsia="Arial" w:hAnsi="Times New Roman" w:cs="Times New Roman"/>
        </w:rPr>
        <w:t xml:space="preserve"> </w:t>
      </w:r>
      <w:proofErr w:type="gramStart"/>
      <w:r w:rsidRPr="00073D13">
        <w:rPr>
          <w:rFonts w:ascii="Times New Roman" w:eastAsia="Arial" w:hAnsi="Times New Roman" w:cs="Times New Roman"/>
        </w:rPr>
        <w:t>Lexical learning and dysgraphia in group of adults</w:t>
      </w:r>
      <w:r w:rsidR="001A0923" w:rsidRPr="00073D13">
        <w:rPr>
          <w:rFonts w:ascii="Times New Roman" w:eastAsia="Arial" w:hAnsi="Times New Roman" w:cs="Times New Roman"/>
        </w:rPr>
        <w:t xml:space="preserve"> </w:t>
      </w:r>
      <w:r w:rsidRPr="00073D13">
        <w:rPr>
          <w:rFonts w:ascii="Times New Roman" w:eastAsia="Arial" w:hAnsi="Times New Roman" w:cs="Times New Roman"/>
        </w:rPr>
        <w:t>with developmental dyslexia.</w:t>
      </w:r>
      <w:proofErr w:type="gramEnd"/>
      <w:r w:rsidRPr="00073D13">
        <w:rPr>
          <w:rFonts w:ascii="Times New Roman" w:eastAsia="Arial" w:hAnsi="Times New Roman" w:cs="Times New Roman"/>
        </w:rPr>
        <w:t xml:space="preserve"> </w:t>
      </w:r>
      <w:r w:rsidRPr="00073D13">
        <w:rPr>
          <w:rFonts w:ascii="Times New Roman" w:eastAsia="Arial" w:hAnsi="Times New Roman" w:cs="Times New Roman"/>
          <w:i/>
        </w:rPr>
        <w:t>Cognitive Neuropsychology</w:t>
      </w:r>
      <w:r w:rsidR="001A0923" w:rsidRPr="00073D13">
        <w:rPr>
          <w:rFonts w:ascii="Times New Roman" w:eastAsia="Arial" w:hAnsi="Times New Roman" w:cs="Times New Roman"/>
          <w:i/>
        </w:rPr>
        <w:t>,</w:t>
      </w:r>
      <w:r w:rsidRPr="00073D13">
        <w:rPr>
          <w:rFonts w:ascii="Times New Roman" w:eastAsia="Arial" w:hAnsi="Times New Roman" w:cs="Times New Roman"/>
        </w:rPr>
        <w:t xml:space="preserve"> </w:t>
      </w:r>
      <w:r w:rsidRPr="00073D13">
        <w:rPr>
          <w:rFonts w:ascii="Times New Roman" w:eastAsia="Arial" w:hAnsi="Times New Roman" w:cs="Times New Roman"/>
          <w:i/>
        </w:rPr>
        <w:t>23</w:t>
      </w:r>
      <w:r w:rsidR="001A0923" w:rsidRPr="00073D13">
        <w:rPr>
          <w:rFonts w:ascii="Times New Roman" w:eastAsia="Arial" w:hAnsi="Times New Roman" w:cs="Times New Roman"/>
        </w:rPr>
        <w:t xml:space="preserve">(3), </w:t>
      </w:r>
      <w:r w:rsidRPr="00073D13">
        <w:rPr>
          <w:rFonts w:ascii="Times New Roman" w:eastAsia="Arial" w:hAnsi="Times New Roman" w:cs="Times New Roman"/>
        </w:rPr>
        <w:t>376-400.</w:t>
      </w:r>
    </w:p>
    <w:p w:rsidR="001D2202" w:rsidRPr="00073D13" w:rsidRDefault="001D2202" w:rsidP="001D2202">
      <w:pPr>
        <w:ind w:left="20" w:firstLine="20"/>
        <w:rPr>
          <w:rFonts w:ascii="Times New Roman" w:hAnsi="Times New Roman" w:cs="Times New Roman"/>
        </w:rPr>
      </w:pPr>
    </w:p>
    <w:p w:rsidR="00E47F53" w:rsidRPr="00073D13" w:rsidRDefault="00E47F53" w:rsidP="001D2202">
      <w:pPr>
        <w:ind w:left="20" w:firstLine="20"/>
        <w:rPr>
          <w:rFonts w:ascii="Times New Roman" w:hAnsi="Times New Roman" w:cs="Times New Roman"/>
          <w:i/>
        </w:rPr>
      </w:pPr>
      <w:proofErr w:type="gramStart"/>
      <w:r w:rsidRPr="00073D13">
        <w:rPr>
          <w:rFonts w:ascii="Times New Roman" w:eastAsia="Arial" w:hAnsi="Times New Roman" w:cs="Times New Roman"/>
        </w:rPr>
        <w:t>Deuel, R</w:t>
      </w:r>
      <w:r w:rsidR="001A0923" w:rsidRPr="00073D13">
        <w:rPr>
          <w:rFonts w:ascii="Times New Roman" w:eastAsia="Arial" w:hAnsi="Times New Roman" w:cs="Times New Roman"/>
        </w:rPr>
        <w:t>.</w:t>
      </w:r>
      <w:r w:rsidRPr="00073D13">
        <w:rPr>
          <w:rFonts w:ascii="Times New Roman" w:eastAsia="Arial" w:hAnsi="Times New Roman" w:cs="Times New Roman"/>
        </w:rPr>
        <w:t>, Sheffield, B</w:t>
      </w:r>
      <w:r w:rsidR="001A0923" w:rsidRPr="00073D13">
        <w:rPr>
          <w:rFonts w:ascii="Times New Roman" w:eastAsia="Arial" w:hAnsi="Times New Roman" w:cs="Times New Roman"/>
        </w:rPr>
        <w:t>.,</w:t>
      </w:r>
      <w:r w:rsidRPr="00073D13">
        <w:rPr>
          <w:rFonts w:ascii="Times New Roman" w:eastAsia="Arial" w:hAnsi="Times New Roman" w:cs="Times New Roman"/>
        </w:rPr>
        <w:t xml:space="preserve"> &amp; </w:t>
      </w:r>
      <w:proofErr w:type="spellStart"/>
      <w:r w:rsidRPr="00073D13">
        <w:rPr>
          <w:rFonts w:ascii="Times New Roman" w:eastAsia="Arial" w:hAnsi="Times New Roman" w:cs="Times New Roman"/>
        </w:rPr>
        <w:t>Hanbury</w:t>
      </w:r>
      <w:proofErr w:type="spellEnd"/>
      <w:r w:rsidRPr="00073D13">
        <w:rPr>
          <w:rFonts w:ascii="Times New Roman" w:eastAsia="Arial" w:hAnsi="Times New Roman" w:cs="Times New Roman"/>
        </w:rPr>
        <w:t xml:space="preserve"> King, D. (2014).</w:t>
      </w:r>
      <w:proofErr w:type="gramEnd"/>
      <w:r w:rsidRPr="00073D13">
        <w:rPr>
          <w:rFonts w:ascii="Times New Roman" w:eastAsia="Arial" w:hAnsi="Times New Roman" w:cs="Times New Roman"/>
        </w:rPr>
        <w:t xml:space="preserve"> </w:t>
      </w:r>
      <w:r w:rsidRPr="00073D13">
        <w:rPr>
          <w:rFonts w:ascii="Times New Roman" w:eastAsia="Arial" w:hAnsi="Times New Roman" w:cs="Times New Roman"/>
          <w:i/>
        </w:rPr>
        <w:t>Dysgraphia: The handwriting learning</w:t>
      </w:r>
    </w:p>
    <w:p w:rsidR="00E47F53" w:rsidRPr="00073D13" w:rsidRDefault="00E47F53" w:rsidP="001D2202">
      <w:pPr>
        <w:ind w:left="20" w:firstLine="20"/>
        <w:rPr>
          <w:rFonts w:ascii="Times New Roman" w:hAnsi="Times New Roman" w:cs="Times New Roman"/>
        </w:rPr>
      </w:pPr>
      <w:proofErr w:type="gramStart"/>
      <w:r w:rsidRPr="00073D13">
        <w:rPr>
          <w:rFonts w:ascii="Times New Roman" w:eastAsia="Arial" w:hAnsi="Times New Roman" w:cs="Times New Roman"/>
          <w:i/>
        </w:rPr>
        <w:t>disability</w:t>
      </w:r>
      <w:proofErr w:type="gramEnd"/>
      <w:r w:rsidRPr="00073D13">
        <w:rPr>
          <w:rFonts w:ascii="Times New Roman" w:eastAsia="Arial" w:hAnsi="Times New Roman" w:cs="Times New Roman"/>
        </w:rPr>
        <w:t xml:space="preserve">. Retrieved from: </w:t>
      </w:r>
      <w:hyperlink r:id="rId12" w:history="1">
        <w:r w:rsidRPr="00073D13">
          <w:rPr>
            <w:rFonts w:ascii="Times New Roman" w:eastAsia="Arial" w:hAnsi="Times New Roman" w:cs="Times New Roman"/>
            <w:color w:val="0000FF"/>
            <w:u w:val="single" w:color="0000FF"/>
          </w:rPr>
          <w:t>http://www.ldao.ca/introduction-to-ldsadhd/ldsadhs-in-depth/articles/about-lds/dysgraphia-the-handwriting-learning-disability/</w:t>
        </w:r>
      </w:hyperlink>
    </w:p>
    <w:p w:rsidR="001D2202" w:rsidRPr="00073D13" w:rsidRDefault="001D2202" w:rsidP="001D2202">
      <w:pPr>
        <w:ind w:left="20" w:firstLine="20"/>
        <w:rPr>
          <w:rFonts w:ascii="Times New Roman" w:hAnsi="Times New Roman" w:cs="Times New Roman"/>
        </w:rPr>
      </w:pPr>
    </w:p>
    <w:p w:rsidR="00E47F53" w:rsidRPr="00073D13" w:rsidRDefault="00E47F53" w:rsidP="001D2202">
      <w:pPr>
        <w:ind w:left="20" w:firstLine="20"/>
        <w:rPr>
          <w:rFonts w:ascii="Times New Roman" w:hAnsi="Times New Roman" w:cs="Times New Roman"/>
        </w:rPr>
      </w:pPr>
      <w:r w:rsidRPr="00073D13">
        <w:rPr>
          <w:rFonts w:ascii="Times New Roman" w:eastAsia="Arial" w:hAnsi="Times New Roman" w:cs="Times New Roman"/>
        </w:rPr>
        <w:t>LDA- Learning Disabilities Association of America</w:t>
      </w:r>
    </w:p>
    <w:p w:rsidR="00E47F53" w:rsidRPr="00073D13" w:rsidRDefault="006F345B" w:rsidP="001D2202">
      <w:pPr>
        <w:ind w:left="20" w:firstLine="20"/>
        <w:rPr>
          <w:rFonts w:ascii="Times New Roman" w:hAnsi="Times New Roman" w:cs="Times New Roman"/>
        </w:rPr>
      </w:pPr>
      <w:hyperlink r:id="rId13" w:history="1">
        <w:r w:rsidR="00E47F53" w:rsidRPr="00073D13">
          <w:rPr>
            <w:rFonts w:ascii="Times New Roman" w:eastAsia="Arial" w:hAnsi="Times New Roman" w:cs="Times New Roman"/>
            <w:color w:val="0000FF"/>
            <w:u w:val="single" w:color="0000FF"/>
          </w:rPr>
          <w:t>http://ldaamerica.org/types-of-learning-disabilities/dysgraphia/</w:t>
        </w:r>
      </w:hyperlink>
    </w:p>
    <w:p w:rsidR="001D2202" w:rsidRPr="00073D13" w:rsidRDefault="001D2202" w:rsidP="001D2202">
      <w:pPr>
        <w:ind w:left="20" w:firstLine="20"/>
        <w:rPr>
          <w:rFonts w:ascii="Times New Roman" w:hAnsi="Times New Roman" w:cs="Times New Roman"/>
        </w:rPr>
      </w:pPr>
    </w:p>
    <w:p w:rsidR="00E47F53" w:rsidRPr="00073D13" w:rsidRDefault="00E47F53" w:rsidP="001D2202">
      <w:pPr>
        <w:ind w:left="20" w:firstLine="20"/>
        <w:rPr>
          <w:rFonts w:ascii="Times New Roman" w:hAnsi="Times New Roman" w:cs="Times New Roman"/>
        </w:rPr>
      </w:pPr>
      <w:r w:rsidRPr="00073D13">
        <w:rPr>
          <w:rFonts w:ascii="Times New Roman" w:eastAsia="Arial" w:hAnsi="Times New Roman" w:cs="Times New Roman"/>
        </w:rPr>
        <w:t>Mather, D.S.</w:t>
      </w:r>
      <w:r w:rsidR="001A0923" w:rsidRPr="00073D13">
        <w:rPr>
          <w:rFonts w:ascii="Times New Roman" w:eastAsia="Arial" w:hAnsi="Times New Roman" w:cs="Times New Roman"/>
        </w:rPr>
        <w:t xml:space="preserve"> </w:t>
      </w:r>
      <w:r w:rsidRPr="00073D13">
        <w:rPr>
          <w:rFonts w:ascii="Times New Roman" w:eastAsia="Arial" w:hAnsi="Times New Roman" w:cs="Times New Roman"/>
        </w:rPr>
        <w:t xml:space="preserve">(2003). Dyslexia and </w:t>
      </w:r>
      <w:r w:rsidR="001A0923" w:rsidRPr="00073D13">
        <w:rPr>
          <w:rFonts w:ascii="Times New Roman" w:eastAsia="Arial" w:hAnsi="Times New Roman" w:cs="Times New Roman"/>
        </w:rPr>
        <w:t>d</w:t>
      </w:r>
      <w:r w:rsidRPr="00073D13">
        <w:rPr>
          <w:rFonts w:ascii="Times New Roman" w:eastAsia="Arial" w:hAnsi="Times New Roman" w:cs="Times New Roman"/>
        </w:rPr>
        <w:t>ysgraphia: More than written language difficulties in</w:t>
      </w:r>
    </w:p>
    <w:p w:rsidR="00E47F53" w:rsidRPr="00073D13" w:rsidRDefault="00E47F53" w:rsidP="001D2202">
      <w:pPr>
        <w:ind w:left="20" w:firstLine="20"/>
        <w:rPr>
          <w:rFonts w:ascii="Times New Roman" w:eastAsia="Arial" w:hAnsi="Times New Roman" w:cs="Times New Roman"/>
        </w:rPr>
      </w:pPr>
      <w:proofErr w:type="gramStart"/>
      <w:r w:rsidRPr="00073D13">
        <w:rPr>
          <w:rFonts w:ascii="Times New Roman" w:eastAsia="Arial" w:hAnsi="Times New Roman" w:cs="Times New Roman"/>
        </w:rPr>
        <w:t>common</w:t>
      </w:r>
      <w:proofErr w:type="gramEnd"/>
      <w:r w:rsidRPr="00073D13">
        <w:rPr>
          <w:rFonts w:ascii="Times New Roman" w:eastAsia="Arial" w:hAnsi="Times New Roman" w:cs="Times New Roman"/>
        </w:rPr>
        <w:t xml:space="preserve">. </w:t>
      </w:r>
      <w:proofErr w:type="gramStart"/>
      <w:r w:rsidRPr="00073D13">
        <w:rPr>
          <w:rFonts w:ascii="Times New Roman" w:eastAsia="Arial" w:hAnsi="Times New Roman" w:cs="Times New Roman"/>
          <w:i/>
        </w:rPr>
        <w:t>Journal of Learning Disabilities.</w:t>
      </w:r>
      <w:proofErr w:type="gramEnd"/>
      <w:r w:rsidRPr="00073D13">
        <w:rPr>
          <w:rFonts w:ascii="Times New Roman" w:eastAsia="Arial" w:hAnsi="Times New Roman" w:cs="Times New Roman"/>
          <w:i/>
        </w:rPr>
        <w:t xml:space="preserve"> 36</w:t>
      </w:r>
      <w:r w:rsidR="001A0923" w:rsidRPr="00073D13">
        <w:rPr>
          <w:rFonts w:ascii="Times New Roman" w:eastAsia="Arial" w:hAnsi="Times New Roman" w:cs="Times New Roman"/>
        </w:rPr>
        <w:t xml:space="preserve">(4), </w:t>
      </w:r>
      <w:r w:rsidRPr="00073D13">
        <w:rPr>
          <w:rFonts w:ascii="Times New Roman" w:eastAsia="Arial" w:hAnsi="Times New Roman" w:cs="Times New Roman"/>
        </w:rPr>
        <w:t>307</w:t>
      </w:r>
      <w:r w:rsidR="001A0923" w:rsidRPr="00073D13">
        <w:rPr>
          <w:rFonts w:ascii="Times New Roman" w:eastAsia="Arial" w:hAnsi="Times New Roman" w:cs="Times New Roman"/>
        </w:rPr>
        <w:t>-317</w:t>
      </w:r>
      <w:r w:rsidRPr="00073D13">
        <w:rPr>
          <w:rFonts w:ascii="Times New Roman" w:eastAsia="Arial" w:hAnsi="Times New Roman" w:cs="Times New Roman"/>
        </w:rPr>
        <w:t>.</w:t>
      </w:r>
    </w:p>
    <w:p w:rsidR="001D2202" w:rsidRPr="00073D13" w:rsidRDefault="001D2202" w:rsidP="001D2202">
      <w:pPr>
        <w:ind w:left="20" w:firstLine="20"/>
        <w:rPr>
          <w:rFonts w:ascii="Times New Roman" w:hAnsi="Times New Roman" w:cs="Times New Roman"/>
        </w:rPr>
      </w:pPr>
    </w:p>
    <w:p w:rsidR="00E47F53" w:rsidRPr="00073D13" w:rsidRDefault="00E47F53" w:rsidP="001D2202">
      <w:pPr>
        <w:ind w:left="20" w:firstLine="20"/>
        <w:rPr>
          <w:rFonts w:ascii="Times New Roman" w:hAnsi="Times New Roman" w:cs="Times New Roman"/>
        </w:rPr>
      </w:pPr>
      <w:r w:rsidRPr="00073D13">
        <w:rPr>
          <w:rFonts w:ascii="Times New Roman" w:eastAsia="Arial" w:hAnsi="Times New Roman" w:cs="Times New Roman"/>
        </w:rPr>
        <w:t>NCLD – National Center for Learning Disabilities</w:t>
      </w:r>
    </w:p>
    <w:p w:rsidR="00E47F53" w:rsidRPr="00073D13" w:rsidRDefault="006F345B" w:rsidP="001D2202">
      <w:pPr>
        <w:ind w:left="20" w:firstLine="20"/>
        <w:rPr>
          <w:rFonts w:ascii="Times New Roman" w:hAnsi="Times New Roman" w:cs="Times New Roman"/>
        </w:rPr>
      </w:pPr>
      <w:hyperlink r:id="rId14" w:history="1">
        <w:r w:rsidR="00E47F53" w:rsidRPr="00073D13">
          <w:rPr>
            <w:rFonts w:ascii="Times New Roman" w:eastAsia="Arial" w:hAnsi="Times New Roman" w:cs="Times New Roman"/>
            <w:color w:val="0000FF"/>
            <w:u w:val="single" w:color="0000FF"/>
          </w:rPr>
          <w:t>http://www.ncld.org/types-learning-disabilities/dysgraphia/common-warning-signs-of-dysgraphia-in-college-students-and-adults</w:t>
        </w:r>
      </w:hyperlink>
    </w:p>
    <w:p w:rsidR="001D2202" w:rsidRPr="00073D13" w:rsidRDefault="001D2202" w:rsidP="001D2202">
      <w:pPr>
        <w:ind w:left="20" w:firstLine="20"/>
        <w:rPr>
          <w:rFonts w:ascii="Times New Roman" w:hAnsi="Times New Roman" w:cs="Times New Roman"/>
        </w:rPr>
      </w:pPr>
    </w:p>
    <w:p w:rsidR="00E47F53" w:rsidRPr="00073D13" w:rsidRDefault="00E47F53" w:rsidP="001D2202">
      <w:pPr>
        <w:ind w:left="20" w:firstLine="20"/>
        <w:rPr>
          <w:rFonts w:ascii="Times New Roman" w:hAnsi="Times New Roman" w:cs="Times New Roman"/>
        </w:rPr>
      </w:pPr>
      <w:proofErr w:type="gramStart"/>
      <w:r w:rsidRPr="00073D13">
        <w:rPr>
          <w:rFonts w:ascii="Times New Roman" w:eastAsia="Arial" w:hAnsi="Times New Roman" w:cs="Times New Roman"/>
        </w:rPr>
        <w:t>Steinbach (2008).</w:t>
      </w:r>
      <w:proofErr w:type="gramEnd"/>
      <w:r w:rsidRPr="00073D13">
        <w:rPr>
          <w:rFonts w:ascii="Times New Roman" w:eastAsia="Arial" w:hAnsi="Times New Roman" w:cs="Times New Roman"/>
        </w:rPr>
        <w:t xml:space="preserve"> Dysgraphia: More than just bad handwriting. Retrieved from:</w:t>
      </w:r>
    </w:p>
    <w:p w:rsidR="00E47F53" w:rsidRPr="00073D13" w:rsidRDefault="006F345B" w:rsidP="001D2202">
      <w:pPr>
        <w:ind w:left="20" w:firstLine="20"/>
        <w:rPr>
          <w:rFonts w:ascii="Times New Roman" w:eastAsia="Arial" w:hAnsi="Times New Roman" w:cs="Times New Roman"/>
          <w:i/>
        </w:rPr>
      </w:pPr>
      <w:hyperlink r:id="rId15" w:history="1">
        <w:r w:rsidR="00E47F53" w:rsidRPr="00073D13">
          <w:rPr>
            <w:rFonts w:ascii="Times New Roman" w:eastAsia="Arial" w:hAnsi="Times New Roman" w:cs="Times New Roman"/>
            <w:i/>
            <w:color w:val="0000FF"/>
            <w:u w:val="single" w:color="0000FF"/>
          </w:rPr>
          <w:t>http://learningenglish.voanews.com/content/a-23-2008-02-06-voa2-83139487/129237.html</w:t>
        </w:r>
      </w:hyperlink>
    </w:p>
    <w:p w:rsidR="001D2202" w:rsidRPr="00073D13" w:rsidRDefault="001D2202" w:rsidP="001D2202">
      <w:pPr>
        <w:ind w:left="20" w:firstLine="20"/>
        <w:rPr>
          <w:rFonts w:ascii="Times New Roman" w:hAnsi="Times New Roman" w:cs="Times New Roman"/>
        </w:rPr>
      </w:pPr>
    </w:p>
    <w:p w:rsidR="00E47F53" w:rsidRPr="00073D13" w:rsidRDefault="00E47F53" w:rsidP="001D2202">
      <w:pPr>
        <w:ind w:left="20" w:firstLine="20"/>
        <w:rPr>
          <w:rFonts w:ascii="Times New Roman" w:hAnsi="Times New Roman" w:cs="Times New Roman"/>
        </w:rPr>
      </w:pPr>
      <w:r w:rsidRPr="00073D13">
        <w:rPr>
          <w:rFonts w:ascii="Times New Roman" w:eastAsia="Arial" w:hAnsi="Times New Roman" w:cs="Times New Roman"/>
        </w:rPr>
        <w:t>Synapse – Autism-help.org</w:t>
      </w:r>
    </w:p>
    <w:p w:rsidR="00E47F53" w:rsidRPr="00073D13" w:rsidRDefault="00E47F53" w:rsidP="001D2202">
      <w:pPr>
        <w:ind w:left="20" w:firstLine="20"/>
        <w:rPr>
          <w:rFonts w:ascii="Times New Roman" w:hAnsi="Times New Roman" w:cs="Times New Roman"/>
        </w:rPr>
      </w:pPr>
      <w:r w:rsidRPr="00073D13">
        <w:rPr>
          <w:rFonts w:ascii="Times New Roman" w:eastAsia="Arial" w:hAnsi="Times New Roman" w:cs="Times New Roman"/>
        </w:rPr>
        <w:t xml:space="preserve"> </w:t>
      </w:r>
      <w:hyperlink r:id="rId16" w:history="1">
        <w:r w:rsidRPr="00073D13">
          <w:rPr>
            <w:rFonts w:ascii="Times New Roman" w:eastAsia="Arial" w:hAnsi="Times New Roman" w:cs="Times New Roman"/>
            <w:color w:val="0000FF"/>
            <w:u w:val="single" w:color="0000FF"/>
          </w:rPr>
          <w:t>http://www.autism-help.org/index.htm</w:t>
        </w:r>
      </w:hyperlink>
      <w:r w:rsidRPr="00073D13">
        <w:rPr>
          <w:rFonts w:ascii="Times New Roman" w:eastAsia="Arial" w:hAnsi="Times New Roman" w:cs="Times New Roman"/>
          <w:color w:val="0000EE"/>
          <w:u w:val="single"/>
        </w:rPr>
        <w:t>l</w:t>
      </w:r>
    </w:p>
    <w:p w:rsidR="00073D13" w:rsidRPr="00073D13" w:rsidRDefault="00073D13" w:rsidP="001D2202">
      <w:pPr>
        <w:rPr>
          <w:rFonts w:ascii="Times New Roman" w:hAnsi="Times New Roman" w:cs="Times New Roman"/>
        </w:rPr>
      </w:pPr>
    </w:p>
    <w:p w:rsidR="00073D13" w:rsidRPr="00073D13" w:rsidRDefault="00073D13" w:rsidP="00073D13">
      <w:pPr>
        <w:pBdr>
          <w:bottom w:val="single" w:sz="4" w:space="1" w:color="auto"/>
        </w:pBdr>
        <w:rPr>
          <w:rFonts w:ascii="Times New Roman" w:hAnsi="Times New Roman" w:cs="Times New Roman"/>
        </w:rPr>
      </w:pPr>
    </w:p>
    <w:p w:rsidR="00073D13" w:rsidRPr="00073D13" w:rsidRDefault="00073D13" w:rsidP="001D2202">
      <w:pPr>
        <w:rPr>
          <w:rFonts w:ascii="Times New Roman" w:hAnsi="Times New Roman" w:cs="Times New Roman"/>
          <w:b/>
        </w:rPr>
      </w:pPr>
    </w:p>
    <w:p w:rsidR="00E47F53" w:rsidRPr="00073D13" w:rsidRDefault="00073D13" w:rsidP="001D2202">
      <w:pPr>
        <w:rPr>
          <w:rFonts w:ascii="Times New Roman" w:hAnsi="Times New Roman" w:cs="Times New Roman"/>
          <w:b/>
        </w:rPr>
      </w:pPr>
      <w:r>
        <w:rPr>
          <w:rFonts w:ascii="Times New Roman" w:hAnsi="Times New Roman" w:cs="Times New Roman"/>
          <w:b/>
        </w:rPr>
        <w:br w:type="page"/>
      </w:r>
      <w:r w:rsidR="00E47F53" w:rsidRPr="00073D13">
        <w:rPr>
          <w:rFonts w:ascii="Times New Roman" w:hAnsi="Times New Roman" w:cs="Times New Roman"/>
          <w:b/>
        </w:rPr>
        <w:lastRenderedPageBreak/>
        <w:t>Dysgraphia in the Learning Environment</w:t>
      </w:r>
    </w:p>
    <w:p w:rsidR="001D2202" w:rsidRPr="00073D13" w:rsidRDefault="001D2202" w:rsidP="001D2202">
      <w:pPr>
        <w:rPr>
          <w:rFonts w:ascii="Times New Roman" w:hAnsi="Times New Roman" w:cs="Times New Roman"/>
          <w:b/>
        </w:rPr>
      </w:pPr>
    </w:p>
    <w:p w:rsidR="00E47F53" w:rsidRPr="00073D13" w:rsidRDefault="00E47F53" w:rsidP="001D2202">
      <w:pPr>
        <w:rPr>
          <w:rFonts w:ascii="Times New Roman" w:hAnsi="Times New Roman" w:cs="Times New Roman"/>
        </w:rPr>
      </w:pPr>
      <w:r w:rsidRPr="00073D13">
        <w:rPr>
          <w:rFonts w:ascii="Times New Roman" w:hAnsi="Times New Roman" w:cs="Times New Roman"/>
        </w:rPr>
        <w:t>Difficulty writing legibly and efficiently can be very detrimental for academic success as it is typical for children in grade school to spend up to 50% of a school day performing writing tasks under specified time constraints</w:t>
      </w:r>
      <w:sdt>
        <w:sdtPr>
          <w:rPr>
            <w:rFonts w:ascii="Times New Roman" w:hAnsi="Times New Roman" w:cs="Times New Roman"/>
          </w:rPr>
          <w:id w:val="911359498"/>
          <w:citation/>
        </w:sdtPr>
        <w:sdtContent>
          <w:r w:rsidR="006F345B" w:rsidRPr="00073D13">
            <w:rPr>
              <w:rFonts w:ascii="Times New Roman" w:hAnsi="Times New Roman" w:cs="Times New Roman"/>
            </w:rPr>
            <w:fldChar w:fldCharType="begin"/>
          </w:r>
          <w:r w:rsidRPr="00073D13">
            <w:rPr>
              <w:rFonts w:ascii="Times New Roman" w:hAnsi="Times New Roman" w:cs="Times New Roman"/>
            </w:rPr>
            <w:instrText xml:space="preserve"> CITATION Ros04 \l 4105 </w:instrText>
          </w:r>
          <w:r w:rsidR="006F345B" w:rsidRPr="00073D13">
            <w:rPr>
              <w:rFonts w:ascii="Times New Roman" w:hAnsi="Times New Roman" w:cs="Times New Roman"/>
            </w:rPr>
            <w:fldChar w:fldCharType="separate"/>
          </w:r>
          <w:r w:rsidRPr="00073D13">
            <w:rPr>
              <w:rFonts w:ascii="Times New Roman" w:hAnsi="Times New Roman" w:cs="Times New Roman"/>
              <w:noProof/>
            </w:rPr>
            <w:t xml:space="preserve"> (Rosenblum, Weiss, &amp; Parush, 2004)</w:t>
          </w:r>
          <w:r w:rsidR="006F345B" w:rsidRPr="00073D13">
            <w:rPr>
              <w:rFonts w:ascii="Times New Roman" w:hAnsi="Times New Roman" w:cs="Times New Roman"/>
            </w:rPr>
            <w:fldChar w:fldCharType="end"/>
          </w:r>
        </w:sdtContent>
      </w:sdt>
      <w:r w:rsidRPr="00073D13">
        <w:rPr>
          <w:rFonts w:ascii="Times New Roman" w:hAnsi="Times New Roman" w:cs="Times New Roman"/>
        </w:rPr>
        <w:t>. Support in the form of accommodations upon diagnosis of dysgraphia is critical in order to effectively facilitate learning. In a classroom setting, appropriate accommodations meet the needs of the challenges experienced by the individual learner; this may include extra time to finish written in-class assignments or exams, alternative evaluation methods, the use of assistive technology/word processing including spell checkers and the ability to dictate assignments to a scribe</w:t>
      </w:r>
      <w:sdt>
        <w:sdtPr>
          <w:rPr>
            <w:rFonts w:ascii="Times New Roman" w:hAnsi="Times New Roman" w:cs="Times New Roman"/>
          </w:rPr>
          <w:id w:val="-379404205"/>
          <w:citation/>
        </w:sdtPr>
        <w:sdtContent>
          <w:r w:rsidR="006F345B" w:rsidRPr="00073D13">
            <w:rPr>
              <w:rFonts w:ascii="Times New Roman" w:hAnsi="Times New Roman" w:cs="Times New Roman"/>
            </w:rPr>
            <w:fldChar w:fldCharType="begin"/>
          </w:r>
          <w:r w:rsidRPr="00073D13">
            <w:rPr>
              <w:rFonts w:ascii="Times New Roman" w:hAnsi="Times New Roman" w:cs="Times New Roman"/>
            </w:rPr>
            <w:instrText xml:space="preserve"> CITATION Lea11 \l 4105  \m Het04</w:instrText>
          </w:r>
          <w:r w:rsidR="006F345B" w:rsidRPr="00073D13">
            <w:rPr>
              <w:rFonts w:ascii="Times New Roman" w:hAnsi="Times New Roman" w:cs="Times New Roman"/>
            </w:rPr>
            <w:fldChar w:fldCharType="separate"/>
          </w:r>
          <w:r w:rsidRPr="00073D13">
            <w:rPr>
              <w:rFonts w:ascii="Times New Roman" w:hAnsi="Times New Roman" w:cs="Times New Roman"/>
              <w:noProof/>
            </w:rPr>
            <w:t xml:space="preserve"> (Learning Disabilities Association of Ontario, 2011; Hetzroni &amp; Shrieber, 2004)</w:t>
          </w:r>
          <w:r w:rsidR="006F345B" w:rsidRPr="00073D13">
            <w:rPr>
              <w:rFonts w:ascii="Times New Roman" w:hAnsi="Times New Roman" w:cs="Times New Roman"/>
            </w:rPr>
            <w:fldChar w:fldCharType="end"/>
          </w:r>
        </w:sdtContent>
      </w:sdt>
      <w:r w:rsidRPr="00073D13">
        <w:rPr>
          <w:rFonts w:ascii="Times New Roman" w:hAnsi="Times New Roman" w:cs="Times New Roman"/>
        </w:rPr>
        <w:t xml:space="preserve">. </w:t>
      </w:r>
    </w:p>
    <w:p w:rsidR="001D2202" w:rsidRPr="00073D13" w:rsidRDefault="001D2202" w:rsidP="001D2202">
      <w:pPr>
        <w:rPr>
          <w:rFonts w:ascii="Times New Roman" w:hAnsi="Times New Roman" w:cs="Times New Roman"/>
        </w:rPr>
      </w:pPr>
    </w:p>
    <w:p w:rsidR="00E47F53" w:rsidRPr="00073D13" w:rsidRDefault="00E47F53" w:rsidP="001D2202">
      <w:pPr>
        <w:rPr>
          <w:rFonts w:ascii="Times New Roman" w:hAnsi="Times New Roman" w:cs="Times New Roman"/>
          <w:b/>
        </w:rPr>
      </w:pPr>
      <w:r w:rsidRPr="00073D13">
        <w:rPr>
          <w:rFonts w:ascii="Times New Roman" w:hAnsi="Times New Roman" w:cs="Times New Roman"/>
          <w:b/>
        </w:rPr>
        <w:t>Dysgraphia in Public Educational Institutions and Individual Education Plans</w:t>
      </w:r>
    </w:p>
    <w:p w:rsidR="00E47F53" w:rsidRPr="00073D13" w:rsidRDefault="00E47F53" w:rsidP="001D2202">
      <w:pPr>
        <w:rPr>
          <w:rFonts w:ascii="Times New Roman" w:hAnsi="Times New Roman" w:cs="Times New Roman"/>
        </w:rPr>
      </w:pPr>
      <w:r w:rsidRPr="00073D13">
        <w:rPr>
          <w:rFonts w:ascii="Times New Roman" w:hAnsi="Times New Roman" w:cs="Times New Roman"/>
        </w:rPr>
        <w:t>Once an SLD such as dysgraphia has been diagnosed, public schools are obligated to provide appropriate education and a positive learning environment for the student through the development of an Individual Education Plan (IEP). The IEP document includes the following information that is updated regularly including: current levels of performance, annual goals with short-term objectives, measurable goals, a list of the specific services provided to the child (i.e. classroom modifications, staff training, transition services), and how progress will be measured. An example of a measurable annual goal for a student with dysgraphia could be to directly type his/her thoughts into a typing program /word processor at 60 characters per minute while maintaining readability. The IEP will also include when services begin, where and how often they will be provided, and the duration of time services will continue to be provided. Schools offer various types of service delivery that may present different advantages, two examples of services delivery modes are provided here.</w:t>
      </w:r>
    </w:p>
    <w:p w:rsidR="001D2202" w:rsidRPr="00073D13" w:rsidRDefault="001D2202" w:rsidP="001D2202">
      <w:pPr>
        <w:rPr>
          <w:rFonts w:ascii="Times New Roman" w:hAnsi="Times New Roman" w:cs="Times New Roman"/>
        </w:rPr>
      </w:pPr>
    </w:p>
    <w:p w:rsidR="00E47F53" w:rsidRPr="00073D13" w:rsidRDefault="00E47F53" w:rsidP="001D2202">
      <w:pPr>
        <w:ind w:left="720"/>
        <w:rPr>
          <w:rFonts w:ascii="Times New Roman" w:hAnsi="Times New Roman" w:cs="Times New Roman"/>
        </w:rPr>
      </w:pPr>
      <w:r w:rsidRPr="00073D13">
        <w:rPr>
          <w:rFonts w:ascii="Times New Roman" w:hAnsi="Times New Roman" w:cs="Times New Roman"/>
        </w:rPr>
        <w:t>1. A total inclusion program - Students receive academic support within a normal classroom</w:t>
      </w:r>
    </w:p>
    <w:p w:rsidR="00E47F53" w:rsidRPr="00073D13" w:rsidRDefault="00E47F53" w:rsidP="001D2202">
      <w:pPr>
        <w:ind w:left="720"/>
        <w:rPr>
          <w:rFonts w:ascii="Times New Roman" w:hAnsi="Times New Roman" w:cs="Times New Roman"/>
        </w:rPr>
      </w:pPr>
      <w:r w:rsidRPr="00073D13">
        <w:rPr>
          <w:rFonts w:ascii="Times New Roman" w:hAnsi="Times New Roman" w:cs="Times New Roman"/>
        </w:rPr>
        <w:t xml:space="preserve">2. Resource Pull out program - Students are taken out of inclusive program to work on areas of weakness in a small group setting and in accordance to a specified schedule </w:t>
      </w:r>
      <w:sdt>
        <w:sdtPr>
          <w:rPr>
            <w:rFonts w:ascii="Times New Roman" w:hAnsi="Times New Roman" w:cs="Times New Roman"/>
          </w:rPr>
          <w:id w:val="-172726101"/>
          <w:citation/>
        </w:sdtPr>
        <w:sdtContent>
          <w:r w:rsidR="006F345B" w:rsidRPr="00073D13">
            <w:rPr>
              <w:rFonts w:ascii="Times New Roman" w:hAnsi="Times New Roman" w:cs="Times New Roman"/>
            </w:rPr>
            <w:fldChar w:fldCharType="begin"/>
          </w:r>
          <w:r w:rsidRPr="00073D13">
            <w:rPr>
              <w:rFonts w:ascii="Times New Roman" w:hAnsi="Times New Roman" w:cs="Times New Roman"/>
            </w:rPr>
            <w:instrText xml:space="preserve"> CITATION Ste04 \l 4105 </w:instrText>
          </w:r>
          <w:r w:rsidR="006F345B" w:rsidRPr="00073D13">
            <w:rPr>
              <w:rFonts w:ascii="Times New Roman" w:hAnsi="Times New Roman" w:cs="Times New Roman"/>
            </w:rPr>
            <w:fldChar w:fldCharType="separate"/>
          </w:r>
          <w:r w:rsidRPr="00073D13">
            <w:rPr>
              <w:rFonts w:ascii="Times New Roman" w:hAnsi="Times New Roman" w:cs="Times New Roman"/>
              <w:noProof/>
            </w:rPr>
            <w:t>(Stein &amp; Lounsbury, 2004)</w:t>
          </w:r>
          <w:r w:rsidR="006F345B" w:rsidRPr="00073D13">
            <w:rPr>
              <w:rFonts w:ascii="Times New Roman" w:hAnsi="Times New Roman" w:cs="Times New Roman"/>
            </w:rPr>
            <w:fldChar w:fldCharType="end"/>
          </w:r>
        </w:sdtContent>
      </w:sdt>
    </w:p>
    <w:p w:rsidR="00E47F53" w:rsidRPr="00073D13" w:rsidRDefault="00E47F53" w:rsidP="001D2202">
      <w:pPr>
        <w:ind w:left="720"/>
        <w:rPr>
          <w:rFonts w:ascii="Times New Roman" w:hAnsi="Times New Roman" w:cs="Times New Roman"/>
        </w:rPr>
      </w:pPr>
    </w:p>
    <w:p w:rsidR="00E47F53" w:rsidRPr="00073D13" w:rsidRDefault="00E47F53" w:rsidP="001D2202">
      <w:pPr>
        <w:rPr>
          <w:rFonts w:ascii="Times New Roman" w:hAnsi="Times New Roman" w:cs="Times New Roman"/>
          <w:b/>
        </w:rPr>
      </w:pPr>
      <w:r w:rsidRPr="00073D13">
        <w:rPr>
          <w:rFonts w:ascii="Times New Roman" w:hAnsi="Times New Roman" w:cs="Times New Roman"/>
          <w:b/>
        </w:rPr>
        <w:t>Dysgraphia in Post-Secondary Programs</w:t>
      </w:r>
    </w:p>
    <w:p w:rsidR="001D2202" w:rsidRPr="00073D13" w:rsidRDefault="001D2202" w:rsidP="001D2202">
      <w:pPr>
        <w:rPr>
          <w:rFonts w:ascii="Times New Roman" w:hAnsi="Times New Roman" w:cs="Times New Roman"/>
          <w:b/>
        </w:rPr>
      </w:pPr>
    </w:p>
    <w:p w:rsidR="001A0923" w:rsidRPr="00073D13" w:rsidRDefault="00E47F53" w:rsidP="001D2202">
      <w:pPr>
        <w:rPr>
          <w:rFonts w:ascii="Times New Roman" w:hAnsi="Times New Roman" w:cs="Times New Roman"/>
        </w:rPr>
      </w:pPr>
      <w:r w:rsidRPr="00073D13">
        <w:rPr>
          <w:rFonts w:ascii="Times New Roman" w:hAnsi="Times New Roman" w:cs="Times New Roman"/>
        </w:rPr>
        <w:t xml:space="preserve"> It is common for students living with dysgraphia or other SLD to choose not to pursue further education and dive into labor force straight after high-school. However, many students who do enter post-secondary education will be more inclined to enroll in programs that require less formal writing and reading such as arts or science. Choices made in pursuing further education are governed by the learner’s anxiety about the demands of the program and self-efficacy to succeed in a particular occupation. Students tend to avoid taking courses with assessments that require extensive amounts of writing (</w:t>
      </w:r>
      <w:proofErr w:type="spellStart"/>
      <w:r w:rsidRPr="00073D13">
        <w:rPr>
          <w:rFonts w:ascii="Times New Roman" w:hAnsi="Times New Roman" w:cs="Times New Roman"/>
        </w:rPr>
        <w:t>i.e</w:t>
      </w:r>
      <w:proofErr w:type="spellEnd"/>
      <w:r w:rsidRPr="00073D13">
        <w:rPr>
          <w:rFonts w:ascii="Times New Roman" w:hAnsi="Times New Roman" w:cs="Times New Roman"/>
        </w:rPr>
        <w:t xml:space="preserve"> exams requiring answers in essay format) rather than immediate answers (such as true/false, multiple choice, or fill in the blank). </w:t>
      </w:r>
    </w:p>
    <w:p w:rsidR="001A0923" w:rsidRPr="00073D13" w:rsidRDefault="001A0923" w:rsidP="001D2202">
      <w:pPr>
        <w:rPr>
          <w:rFonts w:ascii="Times New Roman" w:hAnsi="Times New Roman" w:cs="Times New Roman"/>
        </w:rPr>
      </w:pPr>
    </w:p>
    <w:p w:rsidR="001A0923" w:rsidRPr="00073D13" w:rsidRDefault="00E47F53" w:rsidP="001D2202">
      <w:pPr>
        <w:rPr>
          <w:rFonts w:ascii="Times New Roman" w:hAnsi="Times New Roman" w:cs="Times New Roman"/>
        </w:rPr>
      </w:pPr>
      <w:r w:rsidRPr="00073D13">
        <w:rPr>
          <w:rFonts w:ascii="Times New Roman" w:hAnsi="Times New Roman" w:cs="Times New Roman"/>
        </w:rPr>
        <w:t xml:space="preserve">This is often true regardless of knowing that services and assistive technology are available to help students meet these challenges (Johnson and </w:t>
      </w:r>
      <w:proofErr w:type="spellStart"/>
      <w:r w:rsidRPr="00073D13">
        <w:rPr>
          <w:rFonts w:ascii="Times New Roman" w:hAnsi="Times New Roman" w:cs="Times New Roman"/>
        </w:rPr>
        <w:t>Hegarty</w:t>
      </w:r>
      <w:proofErr w:type="spellEnd"/>
      <w:r w:rsidRPr="00073D13">
        <w:rPr>
          <w:rFonts w:ascii="Times New Roman" w:hAnsi="Times New Roman" w:cs="Times New Roman"/>
        </w:rPr>
        <w:t xml:space="preserve">, 2003). In contrast to grade-school where an IEP is provided, dysgraphia learners must advocate for themselves and take advantage </w:t>
      </w:r>
      <w:r w:rsidRPr="00073D13">
        <w:rPr>
          <w:rFonts w:ascii="Times New Roman" w:hAnsi="Times New Roman" w:cs="Times New Roman"/>
        </w:rPr>
        <w:lastRenderedPageBreak/>
        <w:t xml:space="preserve">of accessibility services available at their university or college.  These services typically include the ability for </w:t>
      </w:r>
      <w:proofErr w:type="spellStart"/>
      <w:r w:rsidRPr="00073D13">
        <w:rPr>
          <w:rFonts w:ascii="Times New Roman" w:hAnsi="Times New Roman" w:cs="Times New Roman"/>
        </w:rPr>
        <w:t>dysgraphic</w:t>
      </w:r>
      <w:proofErr w:type="spellEnd"/>
      <w:r w:rsidRPr="00073D13">
        <w:rPr>
          <w:rFonts w:ascii="Times New Roman" w:hAnsi="Times New Roman" w:cs="Times New Roman"/>
        </w:rPr>
        <w:t xml:space="preserve"> students to regularly attend lecture with support in the form of assistive technology, or adapted testing. Challenges encountered may be more specific to the program, for example students with LD have found that there is less accommodations available when lab components of a science course where they are pressured to take notes under tight time restrictions. </w:t>
      </w:r>
    </w:p>
    <w:p w:rsidR="001A0923" w:rsidRPr="00073D13" w:rsidRDefault="001A0923" w:rsidP="001D2202">
      <w:pPr>
        <w:rPr>
          <w:rFonts w:ascii="Times New Roman" w:hAnsi="Times New Roman" w:cs="Times New Roman"/>
        </w:rPr>
      </w:pPr>
    </w:p>
    <w:p w:rsidR="00E47F53" w:rsidRPr="00073D13" w:rsidRDefault="00E47F53" w:rsidP="001D2202">
      <w:pPr>
        <w:rPr>
          <w:rFonts w:ascii="Times New Roman" w:hAnsi="Times New Roman" w:cs="Times New Roman"/>
        </w:rPr>
      </w:pPr>
      <w:r w:rsidRPr="00073D13">
        <w:rPr>
          <w:rFonts w:ascii="Times New Roman" w:hAnsi="Times New Roman" w:cs="Times New Roman"/>
        </w:rPr>
        <w:t xml:space="preserve">Overall it was found that success in the educational system is related to learner’s self-determination to overcome impairments and the stigma that comes with an LD. Similar to the workplace, some students may choose not to personally disclose their LD to their professors or peers due to fear of stigma and the feeling of being degraded. Past literature has also indicated that learners with a LD will take longer to complete their studies, such that postsecondary students with a LD took on average 4.6 years to complete their degree, in comparison to 4.1 years for non-LD individuals </w:t>
      </w:r>
      <w:sdt>
        <w:sdtPr>
          <w:rPr>
            <w:rFonts w:ascii="Times New Roman" w:hAnsi="Times New Roman" w:cs="Times New Roman"/>
          </w:rPr>
          <w:id w:val="-1672104183"/>
          <w:citation/>
        </w:sdtPr>
        <w:sdtContent>
          <w:r w:rsidR="006F345B" w:rsidRPr="00073D13">
            <w:rPr>
              <w:rFonts w:ascii="Times New Roman" w:hAnsi="Times New Roman" w:cs="Times New Roman"/>
            </w:rPr>
            <w:fldChar w:fldCharType="begin"/>
          </w:r>
          <w:r w:rsidRPr="00073D13">
            <w:rPr>
              <w:rFonts w:ascii="Times New Roman" w:hAnsi="Times New Roman" w:cs="Times New Roman"/>
            </w:rPr>
            <w:instrText xml:space="preserve"> CITATION Des99 \l 4105 </w:instrText>
          </w:r>
          <w:r w:rsidR="006F345B" w:rsidRPr="00073D13">
            <w:rPr>
              <w:rFonts w:ascii="Times New Roman" w:hAnsi="Times New Roman" w:cs="Times New Roman"/>
            </w:rPr>
            <w:fldChar w:fldCharType="separate"/>
          </w:r>
          <w:r w:rsidRPr="00073D13">
            <w:rPr>
              <w:rFonts w:ascii="Times New Roman" w:hAnsi="Times New Roman" w:cs="Times New Roman"/>
              <w:noProof/>
            </w:rPr>
            <w:t>(Deslandes, Royer, Potvin, &amp; Leclerc, 1999)</w:t>
          </w:r>
          <w:r w:rsidR="006F345B" w:rsidRPr="00073D13">
            <w:rPr>
              <w:rFonts w:ascii="Times New Roman" w:hAnsi="Times New Roman" w:cs="Times New Roman"/>
            </w:rPr>
            <w:fldChar w:fldCharType="end"/>
          </w:r>
        </w:sdtContent>
      </w:sdt>
      <w:r w:rsidRPr="00073D13">
        <w:rPr>
          <w:rFonts w:ascii="Times New Roman" w:hAnsi="Times New Roman" w:cs="Times New Roman"/>
        </w:rPr>
        <w:t>.</w:t>
      </w:r>
    </w:p>
    <w:p w:rsidR="00E47F53" w:rsidRPr="00073D13" w:rsidRDefault="00E47F53" w:rsidP="001D2202">
      <w:pPr>
        <w:rPr>
          <w:rFonts w:ascii="Times New Roman" w:hAnsi="Times New Roman" w:cs="Times New Roman"/>
        </w:rPr>
      </w:pPr>
    </w:p>
    <w:p w:rsidR="00E47F53" w:rsidRPr="00073D13" w:rsidRDefault="00E47F53" w:rsidP="001D2202">
      <w:pPr>
        <w:rPr>
          <w:rFonts w:ascii="Times New Roman" w:hAnsi="Times New Roman" w:cs="Times New Roman"/>
        </w:rPr>
      </w:pPr>
    </w:p>
    <w:sdt>
      <w:sdtPr>
        <w:rPr>
          <w:rFonts w:ascii="Times New Roman" w:eastAsiaTheme="minorHAnsi" w:hAnsi="Times New Roman" w:cs="Times New Roman"/>
          <w:b w:val="0"/>
          <w:bCs w:val="0"/>
          <w:color w:val="auto"/>
          <w:sz w:val="24"/>
          <w:szCs w:val="24"/>
          <w:lang w:val="en-CA" w:eastAsia="en-US"/>
        </w:rPr>
        <w:id w:val="1902015998"/>
        <w:docPartObj>
          <w:docPartGallery w:val="Bibliographies"/>
          <w:docPartUnique/>
        </w:docPartObj>
      </w:sdtPr>
      <w:sdtContent>
        <w:p w:rsidR="00E47F53" w:rsidRPr="00073D13" w:rsidRDefault="00E47F53" w:rsidP="001D2202">
          <w:pPr>
            <w:pStyle w:val="Heading1"/>
            <w:spacing w:before="0" w:line="240" w:lineRule="auto"/>
            <w:rPr>
              <w:rFonts w:ascii="Times New Roman" w:hAnsi="Times New Roman" w:cs="Times New Roman"/>
              <w:color w:val="auto"/>
              <w:sz w:val="24"/>
              <w:szCs w:val="24"/>
            </w:rPr>
          </w:pPr>
          <w:r w:rsidRPr="00073D13">
            <w:rPr>
              <w:rFonts w:ascii="Times New Roman" w:hAnsi="Times New Roman" w:cs="Times New Roman"/>
              <w:color w:val="auto"/>
              <w:sz w:val="24"/>
              <w:szCs w:val="24"/>
            </w:rPr>
            <w:t>References</w:t>
          </w:r>
        </w:p>
        <w:p w:rsidR="001D2202" w:rsidRPr="00073D13" w:rsidRDefault="001D2202" w:rsidP="001D2202">
          <w:pPr>
            <w:rPr>
              <w:rFonts w:ascii="Times New Roman" w:hAnsi="Times New Roman" w:cs="Times New Roman"/>
              <w:lang w:eastAsia="ja-JP"/>
            </w:rPr>
          </w:pPr>
        </w:p>
        <w:p w:rsidR="00E47F53" w:rsidRPr="00073D13" w:rsidRDefault="00E47F53" w:rsidP="001D2202">
          <w:pPr>
            <w:pStyle w:val="Bibliography"/>
            <w:spacing w:after="0" w:line="240" w:lineRule="auto"/>
            <w:ind w:left="720" w:hanging="720"/>
            <w:rPr>
              <w:rFonts w:cs="Times New Roman"/>
              <w:noProof/>
              <w:szCs w:val="24"/>
              <w:lang w:val="en-US"/>
            </w:rPr>
          </w:pPr>
          <w:r w:rsidRPr="00073D13">
            <w:rPr>
              <w:rFonts w:cs="Times New Roman"/>
              <w:noProof/>
              <w:szCs w:val="24"/>
              <w:lang w:val="en-US"/>
            </w:rPr>
            <w:t xml:space="preserve">Deslandes, R., Royer, E., Potvin, P., &amp; Leclerc, D. (1999). Patterns of home and school partnerships for general and special education at the secondary level. </w:t>
          </w:r>
          <w:r w:rsidRPr="00073D13">
            <w:rPr>
              <w:rFonts w:cs="Times New Roman"/>
              <w:i/>
              <w:iCs/>
              <w:noProof/>
              <w:szCs w:val="24"/>
              <w:lang w:val="en-US"/>
            </w:rPr>
            <w:t>Exceptional Children, 65</w:t>
          </w:r>
          <w:r w:rsidRPr="00073D13">
            <w:rPr>
              <w:rFonts w:cs="Times New Roman"/>
              <w:noProof/>
              <w:szCs w:val="24"/>
              <w:lang w:val="en-US"/>
            </w:rPr>
            <w:t>(4), 496-506.</w:t>
          </w:r>
        </w:p>
        <w:p w:rsidR="001A0923" w:rsidRPr="00073D13" w:rsidRDefault="001A0923" w:rsidP="001A0923">
          <w:pPr>
            <w:rPr>
              <w:rFonts w:ascii="Times New Roman" w:hAnsi="Times New Roman" w:cs="Times New Roman"/>
            </w:rPr>
          </w:pPr>
        </w:p>
        <w:p w:rsidR="00E47F53" w:rsidRPr="00073D13" w:rsidRDefault="00E47F53" w:rsidP="001D2202">
          <w:pPr>
            <w:ind w:left="709" w:hanging="709"/>
            <w:rPr>
              <w:rFonts w:ascii="Times New Roman" w:eastAsia="Times New Roman" w:hAnsi="Times New Roman" w:cs="Times New Roman"/>
              <w:lang w:eastAsia="en-CA"/>
            </w:rPr>
          </w:pPr>
          <w:r w:rsidRPr="00073D13">
            <w:rPr>
              <w:rFonts w:ascii="Times New Roman" w:eastAsia="Times New Roman" w:hAnsi="Times New Roman" w:cs="Times New Roman"/>
              <w:lang w:eastAsia="en-CA"/>
            </w:rPr>
            <w:t xml:space="preserve">Field, S., Sarver, M. D., &amp; Shaw, S. F. (2003). </w:t>
          </w:r>
          <w:proofErr w:type="gramStart"/>
          <w:r w:rsidRPr="00073D13">
            <w:rPr>
              <w:rFonts w:ascii="Times New Roman" w:eastAsia="Times New Roman" w:hAnsi="Times New Roman" w:cs="Times New Roman"/>
              <w:lang w:eastAsia="en-CA"/>
            </w:rPr>
            <w:t>Self-determination a key to success in postsecondary education for students with learning disabilities.</w:t>
          </w:r>
          <w:proofErr w:type="gramEnd"/>
          <w:r w:rsidRPr="00073D13">
            <w:rPr>
              <w:rFonts w:ascii="Times New Roman" w:eastAsia="Times New Roman" w:hAnsi="Times New Roman" w:cs="Times New Roman"/>
              <w:lang w:eastAsia="en-CA"/>
            </w:rPr>
            <w:t xml:space="preserve"> </w:t>
          </w:r>
          <w:r w:rsidRPr="00073D13">
            <w:rPr>
              <w:rFonts w:ascii="Times New Roman" w:eastAsia="Times New Roman" w:hAnsi="Times New Roman" w:cs="Times New Roman"/>
              <w:i/>
              <w:iCs/>
              <w:lang w:eastAsia="en-CA"/>
            </w:rPr>
            <w:t>Remedial and Special Education</w:t>
          </w:r>
          <w:r w:rsidRPr="00073D13">
            <w:rPr>
              <w:rFonts w:ascii="Times New Roman" w:eastAsia="Times New Roman" w:hAnsi="Times New Roman" w:cs="Times New Roman"/>
              <w:lang w:eastAsia="en-CA"/>
            </w:rPr>
            <w:t xml:space="preserve">, </w:t>
          </w:r>
          <w:r w:rsidRPr="00073D13">
            <w:rPr>
              <w:rFonts w:ascii="Times New Roman" w:eastAsia="Times New Roman" w:hAnsi="Times New Roman" w:cs="Times New Roman"/>
              <w:i/>
              <w:iCs/>
              <w:lang w:eastAsia="en-CA"/>
            </w:rPr>
            <w:t>24</w:t>
          </w:r>
          <w:r w:rsidRPr="00073D13">
            <w:rPr>
              <w:rFonts w:ascii="Times New Roman" w:eastAsia="Times New Roman" w:hAnsi="Times New Roman" w:cs="Times New Roman"/>
              <w:lang w:eastAsia="en-CA"/>
            </w:rPr>
            <w:t>(6), 339-349.</w:t>
          </w:r>
        </w:p>
        <w:p w:rsidR="001A0923" w:rsidRPr="00073D13" w:rsidRDefault="001A0923" w:rsidP="001D2202">
          <w:pPr>
            <w:ind w:left="709" w:hanging="709"/>
            <w:rPr>
              <w:rFonts w:ascii="Times New Roman" w:eastAsia="Times New Roman" w:hAnsi="Times New Roman" w:cs="Times New Roman"/>
              <w:lang w:eastAsia="en-CA"/>
            </w:rPr>
          </w:pPr>
        </w:p>
        <w:p w:rsidR="00E47F53" w:rsidRPr="00073D13" w:rsidRDefault="00E47F53" w:rsidP="001D2202">
          <w:pPr>
            <w:pStyle w:val="Bibliography"/>
            <w:spacing w:after="0" w:line="240" w:lineRule="auto"/>
            <w:ind w:left="720" w:hanging="720"/>
            <w:rPr>
              <w:rFonts w:cs="Times New Roman"/>
              <w:noProof/>
              <w:szCs w:val="24"/>
              <w:lang w:val="en-US"/>
            </w:rPr>
          </w:pPr>
          <w:r w:rsidRPr="00073D13">
            <w:rPr>
              <w:rFonts w:cs="Times New Roman"/>
              <w:noProof/>
              <w:szCs w:val="24"/>
              <w:lang w:val="en-US"/>
            </w:rPr>
            <w:t xml:space="preserve">Hetzroni, O. E., &amp; Shrieber, B. (2004). Word processing as an assistive technology tool for enhancing academic outcomes of students with writing disabilities in the general classroom. </w:t>
          </w:r>
          <w:r w:rsidRPr="00073D13">
            <w:rPr>
              <w:rFonts w:cs="Times New Roman"/>
              <w:i/>
              <w:iCs/>
              <w:noProof/>
              <w:szCs w:val="24"/>
              <w:lang w:val="en-US"/>
            </w:rPr>
            <w:t>Journal of Learning Disabilities, 37</w:t>
          </w:r>
          <w:r w:rsidRPr="00073D13">
            <w:rPr>
              <w:rFonts w:cs="Times New Roman"/>
              <w:noProof/>
              <w:szCs w:val="24"/>
              <w:lang w:val="en-US"/>
            </w:rPr>
            <w:t>(2), 143-154.</w:t>
          </w:r>
        </w:p>
        <w:p w:rsidR="001A0923" w:rsidRPr="00073D13" w:rsidRDefault="001A0923" w:rsidP="001A0923">
          <w:pPr>
            <w:rPr>
              <w:rFonts w:ascii="Times New Roman" w:hAnsi="Times New Roman" w:cs="Times New Roman"/>
            </w:rPr>
          </w:pPr>
        </w:p>
        <w:p w:rsidR="00E47F53" w:rsidRPr="00073D13" w:rsidRDefault="00E47F53" w:rsidP="001D2202">
          <w:pPr>
            <w:pStyle w:val="Bibliography"/>
            <w:spacing w:after="0" w:line="240" w:lineRule="auto"/>
            <w:ind w:left="720" w:hanging="720"/>
            <w:rPr>
              <w:rFonts w:cs="Times New Roman"/>
              <w:noProof/>
              <w:szCs w:val="24"/>
              <w:lang w:val="en-US"/>
            </w:rPr>
          </w:pPr>
          <w:r w:rsidRPr="00073D13">
            <w:rPr>
              <w:rFonts w:cs="Times New Roman"/>
              <w:noProof/>
              <w:szCs w:val="24"/>
              <w:lang w:val="en-US"/>
            </w:rPr>
            <w:t xml:space="preserve">Learning Disabilities Association of Ontario. (2011). </w:t>
          </w:r>
          <w:r w:rsidRPr="00073D13">
            <w:rPr>
              <w:rFonts w:cs="Times New Roman"/>
              <w:i/>
              <w:iCs/>
              <w:noProof/>
              <w:szCs w:val="24"/>
              <w:lang w:val="en-US"/>
            </w:rPr>
            <w:t>What are LDs?</w:t>
          </w:r>
          <w:r w:rsidRPr="00073D13">
            <w:rPr>
              <w:rFonts w:cs="Times New Roman"/>
              <w:noProof/>
              <w:szCs w:val="24"/>
              <w:lang w:val="en-US"/>
            </w:rPr>
            <w:t xml:space="preserve"> Retrieved May 6, 2014, from </w:t>
          </w:r>
          <w:hyperlink r:id="rId17" w:history="1">
            <w:r w:rsidR="001A0923" w:rsidRPr="00073D13">
              <w:rPr>
                <w:rStyle w:val="Hyperlink"/>
                <w:rFonts w:cs="Times New Roman"/>
                <w:noProof/>
                <w:szCs w:val="24"/>
                <w:lang w:val="en-US"/>
              </w:rPr>
              <w:t>http://www.ldao.ca/introduction-to-ldsadhd/introduction-to-ldsadhd/what-are-lds/</w:t>
            </w:r>
          </w:hyperlink>
        </w:p>
        <w:p w:rsidR="001A0923" w:rsidRPr="00073D13" w:rsidRDefault="001A0923" w:rsidP="001A0923">
          <w:pPr>
            <w:rPr>
              <w:rFonts w:ascii="Times New Roman" w:hAnsi="Times New Roman" w:cs="Times New Roman"/>
            </w:rPr>
          </w:pPr>
        </w:p>
        <w:p w:rsidR="00E47F53" w:rsidRPr="00073D13" w:rsidRDefault="00E47F53" w:rsidP="001D2202">
          <w:pPr>
            <w:pStyle w:val="Bibliography"/>
            <w:spacing w:after="0" w:line="240" w:lineRule="auto"/>
            <w:ind w:left="720" w:hanging="720"/>
            <w:rPr>
              <w:rFonts w:cs="Times New Roman"/>
              <w:noProof/>
              <w:szCs w:val="24"/>
              <w:lang w:val="en-US"/>
            </w:rPr>
          </w:pPr>
          <w:r w:rsidRPr="00073D13">
            <w:rPr>
              <w:rFonts w:cs="Times New Roman"/>
              <w:noProof/>
              <w:szCs w:val="24"/>
              <w:lang w:val="en-US"/>
            </w:rPr>
            <w:t xml:space="preserve">Rosenblum, S., Weiss, P., &amp; Parush, S. (2004). Handwriting evaluation for developmental dysgraphia: Process versus product. </w:t>
          </w:r>
          <w:r w:rsidRPr="00073D13">
            <w:rPr>
              <w:rFonts w:cs="Times New Roman"/>
              <w:i/>
              <w:iCs/>
              <w:noProof/>
              <w:szCs w:val="24"/>
              <w:lang w:val="en-US"/>
            </w:rPr>
            <w:t>Reading and Writing, 17</w:t>
          </w:r>
          <w:r w:rsidRPr="00073D13">
            <w:rPr>
              <w:rFonts w:cs="Times New Roman"/>
              <w:noProof/>
              <w:szCs w:val="24"/>
              <w:lang w:val="en-US"/>
            </w:rPr>
            <w:t>(5), 433-458.</w:t>
          </w:r>
        </w:p>
        <w:p w:rsidR="001A0923" w:rsidRPr="00073D13" w:rsidRDefault="001A0923" w:rsidP="001A0923">
          <w:pPr>
            <w:rPr>
              <w:rFonts w:ascii="Times New Roman" w:hAnsi="Times New Roman" w:cs="Times New Roman"/>
            </w:rPr>
          </w:pPr>
        </w:p>
        <w:p w:rsidR="00E47F53" w:rsidRPr="00073D13" w:rsidRDefault="00E47F53" w:rsidP="001A0923">
          <w:pPr>
            <w:pStyle w:val="Bibliography"/>
            <w:spacing w:after="0" w:line="240" w:lineRule="auto"/>
            <w:ind w:left="720" w:hanging="720"/>
            <w:rPr>
              <w:rFonts w:cs="Times New Roman"/>
              <w:noProof/>
              <w:szCs w:val="24"/>
              <w:lang w:val="en-US"/>
            </w:rPr>
          </w:pPr>
          <w:r w:rsidRPr="00073D13">
            <w:rPr>
              <w:rFonts w:cs="Times New Roman"/>
              <w:noProof/>
              <w:szCs w:val="24"/>
              <w:lang w:val="en-US"/>
            </w:rPr>
            <w:t xml:space="preserve">Stein, M., &amp; Lounsbury, B. (2004). A child with a learning disability: Navigating school-based services. </w:t>
          </w:r>
          <w:r w:rsidRPr="00073D13">
            <w:rPr>
              <w:rFonts w:cs="Times New Roman"/>
              <w:i/>
              <w:iCs/>
              <w:noProof/>
              <w:szCs w:val="24"/>
              <w:lang w:val="en-US"/>
            </w:rPr>
            <w:t>Pediatrics, 114</w:t>
          </w:r>
          <w:r w:rsidRPr="00073D13">
            <w:rPr>
              <w:rFonts w:cs="Times New Roman"/>
              <w:noProof/>
              <w:szCs w:val="24"/>
              <w:lang w:val="en-US"/>
            </w:rPr>
            <w:t>(6), 1432-1436.</w:t>
          </w:r>
        </w:p>
      </w:sdtContent>
    </w:sdt>
    <w:bookmarkStart w:id="0" w:name="_GoBack" w:displacedByCustomXml="prev"/>
    <w:bookmarkEnd w:id="0" w:displacedByCustomXml="prev"/>
    <w:p w:rsidR="00073D13" w:rsidRPr="00073D13" w:rsidRDefault="00073D13" w:rsidP="001D2202">
      <w:pPr>
        <w:rPr>
          <w:rFonts w:ascii="Times New Roman" w:hAnsi="Times New Roman" w:cs="Times New Roman"/>
        </w:rPr>
      </w:pPr>
    </w:p>
    <w:p w:rsidR="00073D13" w:rsidRPr="00073D13" w:rsidRDefault="00073D13" w:rsidP="001D2202">
      <w:pPr>
        <w:rPr>
          <w:rFonts w:ascii="Times New Roman" w:hAnsi="Times New Roman" w:cs="Times New Roman"/>
        </w:rPr>
      </w:pPr>
    </w:p>
    <w:p w:rsidR="00073D13" w:rsidRPr="00073D13" w:rsidRDefault="00073D13" w:rsidP="001D2202">
      <w:pPr>
        <w:rPr>
          <w:rFonts w:ascii="Times New Roman" w:hAnsi="Times New Roman" w:cs="Times New Roman"/>
        </w:rPr>
      </w:pPr>
    </w:p>
    <w:p w:rsidR="00073D13" w:rsidRPr="00073D13" w:rsidRDefault="00073D13" w:rsidP="00073D13">
      <w:pPr>
        <w:pBdr>
          <w:bottom w:val="single" w:sz="4" w:space="1" w:color="auto"/>
        </w:pBdr>
        <w:rPr>
          <w:rFonts w:ascii="Times New Roman" w:hAnsi="Times New Roman" w:cs="Times New Roman"/>
        </w:rPr>
      </w:pPr>
    </w:p>
    <w:p w:rsidR="00073D13" w:rsidRPr="00073D13" w:rsidRDefault="00073D13" w:rsidP="001D2202">
      <w:pPr>
        <w:rPr>
          <w:rFonts w:ascii="Times New Roman" w:hAnsi="Times New Roman" w:cs="Times New Roman"/>
          <w:b/>
        </w:rPr>
      </w:pPr>
    </w:p>
    <w:p w:rsidR="00E47F53" w:rsidRPr="00073D13" w:rsidRDefault="00073D13" w:rsidP="001D2202">
      <w:pPr>
        <w:rPr>
          <w:rFonts w:ascii="Times New Roman" w:hAnsi="Times New Roman" w:cs="Times New Roman"/>
          <w:b/>
        </w:rPr>
      </w:pPr>
      <w:r>
        <w:rPr>
          <w:rFonts w:ascii="Times New Roman" w:hAnsi="Times New Roman" w:cs="Times New Roman"/>
          <w:b/>
        </w:rPr>
        <w:br w:type="page"/>
      </w:r>
      <w:r w:rsidR="00E47F53" w:rsidRPr="00073D13">
        <w:rPr>
          <w:rFonts w:ascii="Times New Roman" w:hAnsi="Times New Roman" w:cs="Times New Roman"/>
          <w:b/>
        </w:rPr>
        <w:lastRenderedPageBreak/>
        <w:t xml:space="preserve">Implications for Dysgraphia in the Workplace </w:t>
      </w:r>
    </w:p>
    <w:p w:rsidR="001D2202" w:rsidRPr="00073D13" w:rsidRDefault="001D2202" w:rsidP="001D2202">
      <w:pPr>
        <w:rPr>
          <w:rFonts w:ascii="Times New Roman" w:hAnsi="Times New Roman" w:cs="Times New Roman"/>
          <w:b/>
        </w:rPr>
      </w:pPr>
    </w:p>
    <w:p w:rsidR="00E47F53" w:rsidRPr="00073D13" w:rsidRDefault="00E47F53" w:rsidP="001D2202">
      <w:pPr>
        <w:rPr>
          <w:rFonts w:ascii="Times New Roman" w:hAnsi="Times New Roman" w:cs="Times New Roman"/>
        </w:rPr>
      </w:pPr>
      <w:r w:rsidRPr="00073D13">
        <w:rPr>
          <w:rFonts w:ascii="Times New Roman" w:hAnsi="Times New Roman" w:cs="Times New Roman"/>
        </w:rPr>
        <w:t xml:space="preserve">People living with dysgraphia feel more anxious than average when applying to new jobs due to the fear of being discriminated and rejected for the position or being labeled in the workplace. Written components of job applications such as cover letters, resume, or excessive fill-out forms can also be burdensome and deter </w:t>
      </w:r>
      <w:proofErr w:type="spellStart"/>
      <w:r w:rsidRPr="00073D13">
        <w:rPr>
          <w:rFonts w:ascii="Times New Roman" w:hAnsi="Times New Roman" w:cs="Times New Roman"/>
        </w:rPr>
        <w:t>dysgraphics</w:t>
      </w:r>
      <w:proofErr w:type="spellEnd"/>
      <w:r w:rsidRPr="00073D13">
        <w:rPr>
          <w:rFonts w:ascii="Times New Roman" w:hAnsi="Times New Roman" w:cs="Times New Roman"/>
        </w:rPr>
        <w:t xml:space="preserve"> from applying. It has been found that employees with an LD generally have low employment rate and, on average, have received lower wages than employees without an LD. </w:t>
      </w:r>
    </w:p>
    <w:p w:rsidR="001D2202" w:rsidRPr="00073D13" w:rsidRDefault="001D2202" w:rsidP="001D2202">
      <w:pPr>
        <w:rPr>
          <w:rFonts w:ascii="Times New Roman" w:hAnsi="Times New Roman" w:cs="Times New Roman"/>
        </w:rPr>
      </w:pPr>
    </w:p>
    <w:p w:rsidR="00E47F53" w:rsidRPr="00073D13" w:rsidRDefault="00E47F53" w:rsidP="001D2202">
      <w:pPr>
        <w:rPr>
          <w:rFonts w:ascii="Times New Roman" w:hAnsi="Times New Roman" w:cs="Times New Roman"/>
        </w:rPr>
      </w:pPr>
      <w:r w:rsidRPr="00073D13">
        <w:rPr>
          <w:rFonts w:ascii="Times New Roman" w:hAnsi="Times New Roman" w:cs="Times New Roman"/>
        </w:rPr>
        <w:t>Other factors associated with dysgraphia that hinder productivity/success in the workplace may include:</w:t>
      </w:r>
    </w:p>
    <w:p w:rsidR="00E47F53" w:rsidRPr="00073D13" w:rsidRDefault="00E47F53" w:rsidP="001D2202">
      <w:pPr>
        <w:pStyle w:val="ListParagraph"/>
        <w:numPr>
          <w:ilvl w:val="0"/>
          <w:numId w:val="5"/>
        </w:numPr>
        <w:rPr>
          <w:rFonts w:ascii="Times New Roman" w:hAnsi="Times New Roman" w:cs="Times New Roman"/>
        </w:rPr>
      </w:pPr>
      <w:r w:rsidRPr="00073D13">
        <w:rPr>
          <w:rFonts w:ascii="Times New Roman" w:hAnsi="Times New Roman" w:cs="Times New Roman"/>
        </w:rPr>
        <w:t>Self-Esteem and Self-Confidence Issues</w:t>
      </w:r>
    </w:p>
    <w:p w:rsidR="00E47F53" w:rsidRPr="00073D13" w:rsidRDefault="00E47F53" w:rsidP="001D2202">
      <w:pPr>
        <w:pStyle w:val="ListParagraph"/>
        <w:numPr>
          <w:ilvl w:val="1"/>
          <w:numId w:val="5"/>
        </w:numPr>
        <w:rPr>
          <w:rFonts w:ascii="Times New Roman" w:hAnsi="Times New Roman" w:cs="Times New Roman"/>
        </w:rPr>
      </w:pPr>
      <w:r w:rsidRPr="00073D13">
        <w:rPr>
          <w:rFonts w:ascii="Times New Roman" w:hAnsi="Times New Roman" w:cs="Times New Roman"/>
        </w:rPr>
        <w:t xml:space="preserve">Many </w:t>
      </w:r>
      <w:proofErr w:type="spellStart"/>
      <w:r w:rsidRPr="00073D13">
        <w:rPr>
          <w:rFonts w:ascii="Times New Roman" w:hAnsi="Times New Roman" w:cs="Times New Roman"/>
        </w:rPr>
        <w:t>dysgraphics</w:t>
      </w:r>
      <w:proofErr w:type="spellEnd"/>
      <w:r w:rsidRPr="00073D13">
        <w:rPr>
          <w:rFonts w:ascii="Times New Roman" w:hAnsi="Times New Roman" w:cs="Times New Roman"/>
        </w:rPr>
        <w:t xml:space="preserve"> have been battling low self-esteem long before transitioning into the workplace. Feeling of incompetence often leads to low resiliency and the feeling of helplessness.</w:t>
      </w:r>
    </w:p>
    <w:p w:rsidR="00E47F53" w:rsidRPr="00073D13" w:rsidRDefault="00E47F53" w:rsidP="001D2202">
      <w:pPr>
        <w:pStyle w:val="ListParagraph"/>
        <w:numPr>
          <w:ilvl w:val="1"/>
          <w:numId w:val="5"/>
        </w:numPr>
        <w:rPr>
          <w:rFonts w:ascii="Times New Roman" w:hAnsi="Times New Roman" w:cs="Times New Roman"/>
        </w:rPr>
      </w:pPr>
      <w:r w:rsidRPr="00073D13">
        <w:rPr>
          <w:rFonts w:ascii="Times New Roman" w:hAnsi="Times New Roman" w:cs="Times New Roman"/>
        </w:rPr>
        <w:t xml:space="preserve">Heightened sensitivity to failure and criticism, can lead to loss of opportunities due to the common “I’m afraid to try, because I’m afraid to fail” mentality </w:t>
      </w:r>
      <w:sdt>
        <w:sdtPr>
          <w:rPr>
            <w:rFonts w:ascii="Times New Roman" w:hAnsi="Times New Roman" w:cs="Times New Roman"/>
          </w:rPr>
          <w:id w:val="-1228912938"/>
          <w:citation/>
        </w:sdtPr>
        <w:sdtContent>
          <w:r w:rsidR="006F345B" w:rsidRPr="00073D13">
            <w:rPr>
              <w:rFonts w:ascii="Times New Roman" w:hAnsi="Times New Roman" w:cs="Times New Roman"/>
            </w:rPr>
            <w:fldChar w:fldCharType="begin"/>
          </w:r>
          <w:r w:rsidRPr="00073D13">
            <w:rPr>
              <w:rFonts w:ascii="Times New Roman" w:hAnsi="Times New Roman" w:cs="Times New Roman"/>
            </w:rPr>
            <w:instrText xml:space="preserve">CITATION The \l 4105 </w:instrText>
          </w:r>
          <w:r w:rsidR="006F345B" w:rsidRPr="00073D13">
            <w:rPr>
              <w:rFonts w:ascii="Times New Roman" w:hAnsi="Times New Roman" w:cs="Times New Roman"/>
            </w:rPr>
            <w:fldChar w:fldCharType="separate"/>
          </w:r>
          <w:r w:rsidRPr="00073D13">
            <w:rPr>
              <w:rFonts w:ascii="Times New Roman" w:hAnsi="Times New Roman" w:cs="Times New Roman"/>
              <w:noProof/>
            </w:rPr>
            <w:t xml:space="preserve"> (Goss, 2010)</w:t>
          </w:r>
          <w:r w:rsidR="006F345B" w:rsidRPr="00073D13">
            <w:rPr>
              <w:rFonts w:ascii="Times New Roman" w:hAnsi="Times New Roman" w:cs="Times New Roman"/>
            </w:rPr>
            <w:fldChar w:fldCharType="end"/>
          </w:r>
        </w:sdtContent>
      </w:sdt>
    </w:p>
    <w:p w:rsidR="00E47F53" w:rsidRPr="00073D13" w:rsidRDefault="00E47F53" w:rsidP="001D2202">
      <w:pPr>
        <w:pStyle w:val="ListParagraph"/>
        <w:numPr>
          <w:ilvl w:val="0"/>
          <w:numId w:val="5"/>
        </w:numPr>
        <w:rPr>
          <w:rFonts w:ascii="Times New Roman" w:hAnsi="Times New Roman" w:cs="Times New Roman"/>
        </w:rPr>
      </w:pPr>
      <w:r w:rsidRPr="00073D13">
        <w:rPr>
          <w:rFonts w:ascii="Times New Roman" w:hAnsi="Times New Roman" w:cs="Times New Roman"/>
        </w:rPr>
        <w:t>Time Management Issues</w:t>
      </w:r>
    </w:p>
    <w:p w:rsidR="00E47F53" w:rsidRPr="00073D13" w:rsidRDefault="00E47F53" w:rsidP="001D2202">
      <w:pPr>
        <w:pStyle w:val="ListParagraph"/>
        <w:numPr>
          <w:ilvl w:val="1"/>
          <w:numId w:val="5"/>
        </w:numPr>
        <w:rPr>
          <w:rFonts w:ascii="Times New Roman" w:hAnsi="Times New Roman" w:cs="Times New Roman"/>
        </w:rPr>
      </w:pPr>
      <w:r w:rsidRPr="00073D13">
        <w:rPr>
          <w:rFonts w:ascii="Times New Roman" w:hAnsi="Times New Roman" w:cs="Times New Roman"/>
        </w:rPr>
        <w:t>Regular tasks may take longer than anticipated causing additional stress that prohibit the ability to organize time efficiently</w:t>
      </w:r>
    </w:p>
    <w:p w:rsidR="00E47F53" w:rsidRPr="00073D13" w:rsidRDefault="00E47F53" w:rsidP="001D2202">
      <w:pPr>
        <w:pStyle w:val="ListParagraph"/>
        <w:numPr>
          <w:ilvl w:val="2"/>
          <w:numId w:val="5"/>
        </w:numPr>
        <w:rPr>
          <w:rFonts w:ascii="Times New Roman" w:hAnsi="Times New Roman" w:cs="Times New Roman"/>
        </w:rPr>
      </w:pPr>
      <w:r w:rsidRPr="00073D13">
        <w:rPr>
          <w:rFonts w:ascii="Times New Roman" w:hAnsi="Times New Roman" w:cs="Times New Roman"/>
        </w:rPr>
        <w:t>Ex. Writing a simple email requires having to check and double check for errors</w:t>
      </w:r>
      <w:sdt>
        <w:sdtPr>
          <w:rPr>
            <w:rFonts w:ascii="Times New Roman" w:hAnsi="Times New Roman" w:cs="Times New Roman"/>
          </w:rPr>
          <w:id w:val="1878666039"/>
          <w:citation/>
        </w:sdtPr>
        <w:sdtContent>
          <w:r w:rsidR="006F345B" w:rsidRPr="00073D13">
            <w:rPr>
              <w:rFonts w:ascii="Times New Roman" w:hAnsi="Times New Roman" w:cs="Times New Roman"/>
            </w:rPr>
            <w:fldChar w:fldCharType="begin"/>
          </w:r>
          <w:r w:rsidRPr="00073D13">
            <w:rPr>
              <w:rFonts w:ascii="Times New Roman" w:hAnsi="Times New Roman" w:cs="Times New Roman"/>
            </w:rPr>
            <w:instrText xml:space="preserve">CITATION The \l 4105 </w:instrText>
          </w:r>
          <w:r w:rsidR="006F345B" w:rsidRPr="00073D13">
            <w:rPr>
              <w:rFonts w:ascii="Times New Roman" w:hAnsi="Times New Roman" w:cs="Times New Roman"/>
            </w:rPr>
            <w:fldChar w:fldCharType="separate"/>
          </w:r>
          <w:r w:rsidRPr="00073D13">
            <w:rPr>
              <w:rFonts w:ascii="Times New Roman" w:hAnsi="Times New Roman" w:cs="Times New Roman"/>
              <w:noProof/>
            </w:rPr>
            <w:t xml:space="preserve"> (Goss, 2010)</w:t>
          </w:r>
          <w:r w:rsidR="006F345B" w:rsidRPr="00073D13">
            <w:rPr>
              <w:rFonts w:ascii="Times New Roman" w:hAnsi="Times New Roman" w:cs="Times New Roman"/>
            </w:rPr>
            <w:fldChar w:fldCharType="end"/>
          </w:r>
        </w:sdtContent>
      </w:sdt>
    </w:p>
    <w:p w:rsidR="00E47F53" w:rsidRPr="00073D13" w:rsidRDefault="00E47F53" w:rsidP="001D2202">
      <w:pPr>
        <w:pStyle w:val="ListParagraph"/>
        <w:numPr>
          <w:ilvl w:val="0"/>
          <w:numId w:val="5"/>
        </w:numPr>
        <w:rPr>
          <w:rFonts w:ascii="Times New Roman" w:hAnsi="Times New Roman" w:cs="Times New Roman"/>
        </w:rPr>
      </w:pPr>
      <w:r w:rsidRPr="00073D13">
        <w:rPr>
          <w:rFonts w:ascii="Times New Roman" w:hAnsi="Times New Roman" w:cs="Times New Roman"/>
        </w:rPr>
        <w:t xml:space="preserve">Fear of discrimination </w:t>
      </w:r>
    </w:p>
    <w:p w:rsidR="00E47F53" w:rsidRPr="00073D13" w:rsidRDefault="00E47F53" w:rsidP="001D2202">
      <w:pPr>
        <w:pStyle w:val="ListParagraph"/>
        <w:numPr>
          <w:ilvl w:val="1"/>
          <w:numId w:val="5"/>
        </w:numPr>
        <w:rPr>
          <w:rFonts w:ascii="Times New Roman" w:hAnsi="Times New Roman" w:cs="Times New Roman"/>
        </w:rPr>
      </w:pPr>
      <w:r w:rsidRPr="00073D13">
        <w:rPr>
          <w:rFonts w:ascii="Times New Roman" w:hAnsi="Times New Roman" w:cs="Times New Roman"/>
        </w:rPr>
        <w:t>Overwhelming fear of discrimination may lead to refusal to report SLD to employer and thus fail to request appropriate accommodations.</w:t>
      </w:r>
    </w:p>
    <w:p w:rsidR="001D2202" w:rsidRPr="00073D13" w:rsidRDefault="001D2202" w:rsidP="001D2202">
      <w:pPr>
        <w:rPr>
          <w:rFonts w:ascii="Times New Roman" w:hAnsi="Times New Roman" w:cs="Times New Roman"/>
        </w:rPr>
      </w:pPr>
    </w:p>
    <w:p w:rsidR="00E47F53" w:rsidRPr="00073D13" w:rsidRDefault="00E47F53" w:rsidP="001D2202">
      <w:pPr>
        <w:rPr>
          <w:rFonts w:ascii="Times New Roman" w:hAnsi="Times New Roman" w:cs="Times New Roman"/>
        </w:rPr>
      </w:pPr>
      <w:r w:rsidRPr="00073D13">
        <w:rPr>
          <w:rFonts w:ascii="Times New Roman" w:hAnsi="Times New Roman" w:cs="Times New Roman"/>
        </w:rPr>
        <w:t>For successful employment, those with dysgraphia may decide to pursue jobs that do not require extensive amounts of formal writing (Rogan &amp; Hartman, 1990). However, a study conducted by Shier et al. (2009) had found that those with learning disabilities are capable of advancing in their careers and can successfully receive promotions. A couple of factors/strategies implemented by individuals with dysgraphia to improve success in the workplace may include the following:</w:t>
      </w:r>
    </w:p>
    <w:p w:rsidR="001D2202" w:rsidRPr="00073D13" w:rsidRDefault="001D2202" w:rsidP="001D2202">
      <w:pPr>
        <w:rPr>
          <w:rFonts w:ascii="Times New Roman" w:hAnsi="Times New Roman" w:cs="Times New Roman"/>
        </w:rPr>
      </w:pPr>
    </w:p>
    <w:p w:rsidR="00E47F53" w:rsidRPr="00073D13" w:rsidRDefault="00E47F53" w:rsidP="001D2202">
      <w:pPr>
        <w:pStyle w:val="ListParagraph"/>
        <w:numPr>
          <w:ilvl w:val="0"/>
          <w:numId w:val="7"/>
        </w:numPr>
        <w:rPr>
          <w:rFonts w:ascii="Times New Roman" w:hAnsi="Times New Roman" w:cs="Times New Roman"/>
        </w:rPr>
      </w:pPr>
      <w:r w:rsidRPr="00073D13">
        <w:rPr>
          <w:rFonts w:ascii="Times New Roman" w:hAnsi="Times New Roman" w:cs="Times New Roman"/>
        </w:rPr>
        <w:t xml:space="preserve">Self-disclosure of </w:t>
      </w:r>
      <w:proofErr w:type="spellStart"/>
      <w:r w:rsidRPr="00073D13">
        <w:rPr>
          <w:rFonts w:ascii="Times New Roman" w:hAnsi="Times New Roman" w:cs="Times New Roman"/>
        </w:rPr>
        <w:t>dysgraphic</w:t>
      </w:r>
      <w:proofErr w:type="spellEnd"/>
      <w:r w:rsidRPr="00073D13">
        <w:rPr>
          <w:rFonts w:ascii="Times New Roman" w:hAnsi="Times New Roman" w:cs="Times New Roman"/>
        </w:rPr>
        <w:t xml:space="preserve"> symptoms to employer and personal request/identification of the best modes for accommodation in the workplace.</w:t>
      </w:r>
    </w:p>
    <w:p w:rsidR="00E47F53" w:rsidRPr="00073D13" w:rsidRDefault="00E47F53" w:rsidP="001D2202">
      <w:pPr>
        <w:pStyle w:val="ListParagraph"/>
        <w:numPr>
          <w:ilvl w:val="1"/>
          <w:numId w:val="7"/>
        </w:numPr>
        <w:rPr>
          <w:rFonts w:ascii="Times New Roman" w:hAnsi="Times New Roman" w:cs="Times New Roman"/>
        </w:rPr>
      </w:pPr>
      <w:r w:rsidRPr="00073D13">
        <w:rPr>
          <w:rFonts w:ascii="Times New Roman" w:hAnsi="Times New Roman" w:cs="Times New Roman"/>
        </w:rPr>
        <w:t xml:space="preserve">Those with dysgraphia are protected by LD legislation and are entitled to  accommodations that help to </w:t>
      </w:r>
      <w:r w:rsidRPr="00073D13">
        <w:rPr>
          <w:rFonts w:ascii="Times New Roman" w:hAnsi="Times New Roman" w:cs="Times New Roman"/>
          <w:i/>
        </w:rPr>
        <w:t>even the playing field</w:t>
      </w:r>
    </w:p>
    <w:p w:rsidR="00E47F53" w:rsidRPr="00073D13" w:rsidRDefault="00E47F53" w:rsidP="001D2202">
      <w:pPr>
        <w:pStyle w:val="ListParagraph"/>
        <w:numPr>
          <w:ilvl w:val="0"/>
          <w:numId w:val="6"/>
        </w:numPr>
        <w:rPr>
          <w:rFonts w:ascii="Times New Roman" w:hAnsi="Times New Roman" w:cs="Times New Roman"/>
        </w:rPr>
      </w:pPr>
      <w:r w:rsidRPr="00073D13">
        <w:rPr>
          <w:rFonts w:ascii="Times New Roman" w:hAnsi="Times New Roman" w:cs="Times New Roman"/>
        </w:rPr>
        <w:t>Collaboration and Delegation</w:t>
      </w:r>
    </w:p>
    <w:p w:rsidR="00E47F53" w:rsidRPr="00073D13" w:rsidRDefault="00E47F53" w:rsidP="001D2202">
      <w:pPr>
        <w:pStyle w:val="ListParagraph"/>
        <w:numPr>
          <w:ilvl w:val="1"/>
          <w:numId w:val="6"/>
        </w:numPr>
        <w:rPr>
          <w:rFonts w:ascii="Times New Roman" w:hAnsi="Times New Roman" w:cs="Times New Roman"/>
        </w:rPr>
      </w:pPr>
      <w:r w:rsidRPr="00073D13">
        <w:rPr>
          <w:rFonts w:ascii="Times New Roman" w:hAnsi="Times New Roman" w:cs="Times New Roman"/>
        </w:rPr>
        <w:t>Utilization of personal strengths to compensate for weaknesses in writing, while relying on abilities of others to effectively and efficiently finish tasks</w:t>
      </w:r>
    </w:p>
    <w:p w:rsidR="00E47F53" w:rsidRPr="00073D13" w:rsidRDefault="00E47F53" w:rsidP="001D2202">
      <w:pPr>
        <w:pStyle w:val="ListParagraph"/>
        <w:numPr>
          <w:ilvl w:val="2"/>
          <w:numId w:val="6"/>
        </w:numPr>
        <w:rPr>
          <w:rFonts w:ascii="Times New Roman" w:hAnsi="Times New Roman" w:cs="Times New Roman"/>
        </w:rPr>
      </w:pPr>
      <w:r w:rsidRPr="00073D13">
        <w:rPr>
          <w:rFonts w:ascii="Times New Roman" w:hAnsi="Times New Roman" w:cs="Times New Roman"/>
        </w:rPr>
        <w:t>Ex. A Corporate Executive uses his leadership skills to motivate subordinates and promote teamwork to finish a major written proposal without having to disclose his own deficiencies</w:t>
      </w:r>
      <w:sdt>
        <w:sdtPr>
          <w:rPr>
            <w:rFonts w:ascii="Times New Roman" w:hAnsi="Times New Roman" w:cs="Times New Roman"/>
          </w:rPr>
          <w:id w:val="1230347309"/>
          <w:citation/>
        </w:sdtPr>
        <w:sdtContent>
          <w:r w:rsidR="006F345B" w:rsidRPr="00073D13">
            <w:rPr>
              <w:rFonts w:ascii="Times New Roman" w:hAnsi="Times New Roman" w:cs="Times New Roman"/>
            </w:rPr>
            <w:fldChar w:fldCharType="begin"/>
          </w:r>
          <w:r w:rsidRPr="00073D13">
            <w:rPr>
              <w:rFonts w:ascii="Times New Roman" w:hAnsi="Times New Roman" w:cs="Times New Roman"/>
            </w:rPr>
            <w:instrText xml:space="preserve">CITATION The \l 4105 </w:instrText>
          </w:r>
          <w:r w:rsidR="006F345B" w:rsidRPr="00073D13">
            <w:rPr>
              <w:rFonts w:ascii="Times New Roman" w:hAnsi="Times New Roman" w:cs="Times New Roman"/>
            </w:rPr>
            <w:fldChar w:fldCharType="separate"/>
          </w:r>
          <w:r w:rsidRPr="00073D13">
            <w:rPr>
              <w:rFonts w:ascii="Times New Roman" w:hAnsi="Times New Roman" w:cs="Times New Roman"/>
              <w:noProof/>
            </w:rPr>
            <w:t xml:space="preserve"> (Goss, 2010)</w:t>
          </w:r>
          <w:r w:rsidR="006F345B" w:rsidRPr="00073D13">
            <w:rPr>
              <w:rFonts w:ascii="Times New Roman" w:hAnsi="Times New Roman" w:cs="Times New Roman"/>
            </w:rPr>
            <w:fldChar w:fldCharType="end"/>
          </w:r>
        </w:sdtContent>
      </w:sdt>
      <w:r w:rsidRPr="00073D13">
        <w:rPr>
          <w:rFonts w:ascii="Times New Roman" w:hAnsi="Times New Roman" w:cs="Times New Roman"/>
        </w:rPr>
        <w:t>.</w:t>
      </w:r>
    </w:p>
    <w:p w:rsidR="00E47F53" w:rsidRPr="00073D13" w:rsidRDefault="00E47F53" w:rsidP="001D2202">
      <w:pPr>
        <w:pStyle w:val="ListParagraph"/>
        <w:rPr>
          <w:rFonts w:ascii="Times New Roman" w:hAnsi="Times New Roman" w:cs="Times New Roman"/>
        </w:rPr>
      </w:pPr>
    </w:p>
    <w:p w:rsidR="00E47F53" w:rsidRPr="00073D13" w:rsidRDefault="00E47F53" w:rsidP="001D2202">
      <w:pPr>
        <w:pStyle w:val="ListParagraph"/>
        <w:ind w:left="1440"/>
        <w:rPr>
          <w:rFonts w:ascii="Times New Roman" w:hAnsi="Times New Roman" w:cs="Times New Roman"/>
        </w:rPr>
      </w:pPr>
    </w:p>
    <w:sdt>
      <w:sdtPr>
        <w:rPr>
          <w:rFonts w:ascii="Times New Roman" w:eastAsiaTheme="minorHAnsi" w:hAnsi="Times New Roman" w:cs="Times New Roman"/>
          <w:b w:val="0"/>
          <w:bCs w:val="0"/>
          <w:color w:val="auto"/>
          <w:sz w:val="24"/>
          <w:szCs w:val="24"/>
          <w:lang w:val="en-CA" w:eastAsia="en-US"/>
        </w:rPr>
        <w:id w:val="-557790493"/>
        <w:docPartObj>
          <w:docPartGallery w:val="Bibliographies"/>
          <w:docPartUnique/>
        </w:docPartObj>
      </w:sdtPr>
      <w:sdtEndPr>
        <w:rPr>
          <w:lang w:val="en-US"/>
        </w:rPr>
      </w:sdtEndPr>
      <w:sdtContent>
        <w:p w:rsidR="00E47F53" w:rsidRPr="00073D13" w:rsidRDefault="00E47F53" w:rsidP="001D2202">
          <w:pPr>
            <w:pStyle w:val="Heading1"/>
            <w:spacing w:before="0" w:line="240" w:lineRule="auto"/>
            <w:rPr>
              <w:rFonts w:ascii="Times New Roman" w:hAnsi="Times New Roman" w:cs="Times New Roman"/>
              <w:b w:val="0"/>
              <w:color w:val="auto"/>
              <w:sz w:val="24"/>
              <w:szCs w:val="24"/>
            </w:rPr>
          </w:pPr>
          <w:r w:rsidRPr="00073D13">
            <w:rPr>
              <w:rFonts w:ascii="Times New Roman" w:hAnsi="Times New Roman" w:cs="Times New Roman"/>
              <w:color w:val="auto"/>
              <w:sz w:val="24"/>
              <w:szCs w:val="24"/>
            </w:rPr>
            <w:t>References</w:t>
          </w:r>
        </w:p>
        <w:p w:rsidR="00E47F53" w:rsidRPr="00073D13" w:rsidRDefault="00E47F53" w:rsidP="001D2202">
          <w:pPr>
            <w:rPr>
              <w:rFonts w:ascii="Times New Roman" w:hAnsi="Times New Roman" w:cs="Times New Roman"/>
              <w:lang w:eastAsia="ja-JP"/>
            </w:rPr>
          </w:pPr>
        </w:p>
        <w:p w:rsidR="00E47F53" w:rsidRPr="00073D13" w:rsidRDefault="006F345B" w:rsidP="001D2202">
          <w:pPr>
            <w:pStyle w:val="Bibliography"/>
            <w:spacing w:after="0" w:line="240" w:lineRule="auto"/>
            <w:ind w:left="720" w:hanging="720"/>
            <w:rPr>
              <w:rFonts w:cs="Times New Roman"/>
              <w:noProof/>
              <w:szCs w:val="24"/>
              <w:lang w:val="en-US"/>
            </w:rPr>
          </w:pPr>
          <w:r w:rsidRPr="00073D13">
            <w:rPr>
              <w:rFonts w:cs="Times New Roman"/>
              <w:szCs w:val="24"/>
            </w:rPr>
            <w:fldChar w:fldCharType="begin"/>
          </w:r>
          <w:r w:rsidR="00E47F53" w:rsidRPr="00073D13">
            <w:rPr>
              <w:rFonts w:cs="Times New Roman"/>
              <w:szCs w:val="24"/>
            </w:rPr>
            <w:instrText xml:space="preserve"> BIBLIOGRAPHY </w:instrText>
          </w:r>
          <w:r w:rsidRPr="00073D13">
            <w:rPr>
              <w:rFonts w:cs="Times New Roman"/>
              <w:szCs w:val="24"/>
            </w:rPr>
            <w:fldChar w:fldCharType="separate"/>
          </w:r>
          <w:r w:rsidR="00E47F53" w:rsidRPr="00073D13">
            <w:rPr>
              <w:rFonts w:cs="Times New Roman"/>
              <w:noProof/>
              <w:szCs w:val="24"/>
              <w:lang w:val="en-US"/>
            </w:rPr>
            <w:t xml:space="preserve">Gerber, P. J., Price, L. A., Mulligan, R., &amp; Shessel, I. (2004). Beyond transition:. </w:t>
          </w:r>
          <w:r w:rsidR="00E47F53" w:rsidRPr="00073D13">
            <w:rPr>
              <w:rFonts w:cs="Times New Roman"/>
              <w:i/>
              <w:iCs/>
              <w:noProof/>
              <w:szCs w:val="24"/>
              <w:lang w:val="en-US"/>
            </w:rPr>
            <w:t>Journal of Learning Disabilities, 37</w:t>
          </w:r>
          <w:r w:rsidR="00E47F53" w:rsidRPr="00073D13">
            <w:rPr>
              <w:rFonts w:cs="Times New Roman"/>
              <w:noProof/>
              <w:szCs w:val="24"/>
              <w:lang w:val="en-US"/>
            </w:rPr>
            <w:t>(4), 283–291.</w:t>
          </w:r>
        </w:p>
        <w:p w:rsidR="00E21EB0" w:rsidRPr="00073D13" w:rsidRDefault="00E21EB0" w:rsidP="00E21EB0">
          <w:pPr>
            <w:rPr>
              <w:rFonts w:ascii="Times New Roman" w:hAnsi="Times New Roman" w:cs="Times New Roman"/>
            </w:rPr>
          </w:pPr>
        </w:p>
        <w:p w:rsidR="00E47F53" w:rsidRPr="00073D13" w:rsidRDefault="00E47F53" w:rsidP="001D2202">
          <w:pPr>
            <w:pStyle w:val="Bibliography"/>
            <w:spacing w:after="0" w:line="240" w:lineRule="auto"/>
            <w:ind w:left="720" w:hanging="720"/>
            <w:rPr>
              <w:rFonts w:cs="Times New Roman"/>
              <w:noProof/>
              <w:szCs w:val="24"/>
              <w:lang w:val="en-US"/>
            </w:rPr>
          </w:pPr>
          <w:r w:rsidRPr="00073D13">
            <w:rPr>
              <w:rFonts w:cs="Times New Roman"/>
              <w:noProof/>
              <w:szCs w:val="24"/>
              <w:lang w:val="en-US"/>
            </w:rPr>
            <w:t xml:space="preserve">Goss, D. (2010). Workplace issues of college-educated adults with learning disabilities. In M. Ficksman, &amp; J. U. Adelizzi, </w:t>
          </w:r>
          <w:r w:rsidRPr="00073D13">
            <w:rPr>
              <w:rFonts w:cs="Times New Roman"/>
              <w:i/>
              <w:iCs/>
              <w:noProof/>
              <w:szCs w:val="24"/>
              <w:lang w:val="en-US"/>
            </w:rPr>
            <w:t>The Clinical Practice of Educational Therapy: A Teaching Model.</w:t>
          </w:r>
          <w:r w:rsidRPr="00073D13">
            <w:rPr>
              <w:rFonts w:cs="Times New Roman"/>
              <w:noProof/>
              <w:szCs w:val="24"/>
              <w:lang w:val="en-US"/>
            </w:rPr>
            <w:t xml:space="preserve"> New York: Routledge.</w:t>
          </w:r>
        </w:p>
        <w:p w:rsidR="00E21EB0" w:rsidRPr="00073D13" w:rsidRDefault="00E21EB0" w:rsidP="00E21EB0">
          <w:pPr>
            <w:rPr>
              <w:rFonts w:ascii="Times New Roman" w:hAnsi="Times New Roman" w:cs="Times New Roman"/>
            </w:rPr>
          </w:pPr>
        </w:p>
        <w:p w:rsidR="00E47F53" w:rsidRPr="00073D13" w:rsidRDefault="00E47F53" w:rsidP="001D2202">
          <w:pPr>
            <w:pStyle w:val="Bibliography"/>
            <w:spacing w:after="0" w:line="240" w:lineRule="auto"/>
            <w:ind w:left="720" w:hanging="720"/>
            <w:rPr>
              <w:rFonts w:cs="Times New Roman"/>
              <w:noProof/>
              <w:szCs w:val="24"/>
              <w:lang w:val="en-US"/>
            </w:rPr>
          </w:pPr>
          <w:r w:rsidRPr="00073D13">
            <w:rPr>
              <w:rFonts w:cs="Times New Roman"/>
              <w:noProof/>
              <w:szCs w:val="24"/>
              <w:lang w:val="en-US"/>
            </w:rPr>
            <w:t xml:space="preserve">Shier, M., Graham, J. R., &amp; Jones, M. E. (2009). Barriers to employment as experienced by disabled people:a qualitative analysis in Calgary and Regina, Canada. </w:t>
          </w:r>
          <w:r w:rsidRPr="00073D13">
            <w:rPr>
              <w:rFonts w:cs="Times New Roman"/>
              <w:i/>
              <w:iCs/>
              <w:noProof/>
              <w:szCs w:val="24"/>
              <w:lang w:val="en-US"/>
            </w:rPr>
            <w:t>Disability &amp; Society, 24</w:t>
          </w:r>
          <w:r w:rsidRPr="00073D13">
            <w:rPr>
              <w:rFonts w:cs="Times New Roman"/>
              <w:noProof/>
              <w:szCs w:val="24"/>
              <w:lang w:val="en-US"/>
            </w:rPr>
            <w:t>(1), 63–75.</w:t>
          </w:r>
        </w:p>
        <w:p w:rsidR="00E47F53" w:rsidRPr="00073D13" w:rsidRDefault="006F345B" w:rsidP="001D2202">
          <w:pPr>
            <w:rPr>
              <w:rFonts w:ascii="Times New Roman" w:hAnsi="Times New Roman" w:cs="Times New Roman"/>
            </w:rPr>
          </w:pPr>
          <w:r w:rsidRPr="00073D13">
            <w:rPr>
              <w:rFonts w:ascii="Times New Roman" w:hAnsi="Times New Roman" w:cs="Times New Roman"/>
              <w:b/>
              <w:bCs/>
            </w:rPr>
            <w:fldChar w:fldCharType="end"/>
          </w:r>
        </w:p>
      </w:sdtContent>
    </w:sdt>
    <w:p w:rsidR="00E47F53" w:rsidRPr="00073D13" w:rsidRDefault="00E47F53" w:rsidP="001D2202">
      <w:pPr>
        <w:pStyle w:val="ListParagraph"/>
        <w:ind w:left="1440"/>
        <w:rPr>
          <w:rFonts w:ascii="Times New Roman" w:hAnsi="Times New Roman" w:cs="Times New Roman"/>
        </w:rPr>
      </w:pPr>
    </w:p>
    <w:p w:rsidR="00E47F53" w:rsidRPr="00073D13" w:rsidRDefault="00E47F53" w:rsidP="00073D13">
      <w:pPr>
        <w:pStyle w:val="ListParagraph"/>
        <w:pBdr>
          <w:bottom w:val="single" w:sz="4" w:space="1" w:color="auto"/>
        </w:pBdr>
        <w:ind w:left="0"/>
        <w:rPr>
          <w:rFonts w:ascii="Times New Roman" w:hAnsi="Times New Roman" w:cs="Times New Roman"/>
        </w:rPr>
      </w:pPr>
    </w:p>
    <w:p w:rsidR="00073D13" w:rsidRPr="00073D13" w:rsidRDefault="00073D13" w:rsidP="001D2202">
      <w:pPr>
        <w:pStyle w:val="ListParagraph"/>
        <w:ind w:left="0"/>
        <w:rPr>
          <w:rFonts w:ascii="Times New Roman" w:hAnsi="Times New Roman" w:cs="Times New Roman"/>
        </w:rPr>
      </w:pPr>
    </w:p>
    <w:p w:rsidR="00E47F53" w:rsidRPr="00073D13" w:rsidRDefault="00E47F53" w:rsidP="001D2202">
      <w:pPr>
        <w:rPr>
          <w:rFonts w:ascii="Times New Roman" w:eastAsia="Times New Roman" w:hAnsi="Times New Roman" w:cs="Times New Roman"/>
          <w:b/>
        </w:rPr>
      </w:pPr>
      <w:r w:rsidRPr="00073D13">
        <w:rPr>
          <w:rFonts w:ascii="Times New Roman" w:eastAsia="Times New Roman" w:hAnsi="Times New Roman" w:cs="Times New Roman"/>
          <w:b/>
        </w:rPr>
        <w:t xml:space="preserve"> </w:t>
      </w:r>
      <w:r w:rsidR="001D2202" w:rsidRPr="00073D13">
        <w:rPr>
          <w:rFonts w:ascii="Times New Roman" w:eastAsia="Times New Roman" w:hAnsi="Times New Roman" w:cs="Times New Roman"/>
          <w:b/>
        </w:rPr>
        <w:t>Accommodations</w:t>
      </w:r>
      <w:r w:rsidR="001D7F32" w:rsidRPr="00073D13">
        <w:rPr>
          <w:rFonts w:ascii="Times New Roman" w:eastAsia="Times New Roman" w:hAnsi="Times New Roman" w:cs="Times New Roman"/>
          <w:b/>
        </w:rPr>
        <w:t xml:space="preserve"> </w:t>
      </w:r>
      <w:r w:rsidR="001D2202" w:rsidRPr="00073D13">
        <w:rPr>
          <w:rFonts w:ascii="Times New Roman" w:eastAsia="Times New Roman" w:hAnsi="Times New Roman" w:cs="Times New Roman"/>
          <w:b/>
        </w:rPr>
        <w:t xml:space="preserve">to Help Learners with </w:t>
      </w:r>
      <w:r w:rsidRPr="00073D13">
        <w:rPr>
          <w:rFonts w:ascii="Times New Roman" w:eastAsia="Times New Roman" w:hAnsi="Times New Roman" w:cs="Times New Roman"/>
          <w:b/>
        </w:rPr>
        <w:t>Dysgraphia</w:t>
      </w:r>
    </w:p>
    <w:p w:rsidR="00E47F53" w:rsidRPr="00073D13" w:rsidRDefault="00E47F53" w:rsidP="001D2202">
      <w:pPr>
        <w:rPr>
          <w:rFonts w:ascii="Times New Roman" w:eastAsia="Times New Roman" w:hAnsi="Times New Roman" w:cs="Times New Roman"/>
          <w:b/>
        </w:rPr>
      </w:pPr>
    </w:p>
    <w:p w:rsidR="001D2A64" w:rsidRPr="00073D13" w:rsidRDefault="001D2A64" w:rsidP="001D2A64">
      <w:pPr>
        <w:spacing w:after="360"/>
        <w:rPr>
          <w:rFonts w:ascii="Times New Roman" w:hAnsi="Times New Roman" w:cs="Times New Roman"/>
        </w:rPr>
      </w:pPr>
      <w:r w:rsidRPr="00073D13">
        <w:rPr>
          <w:rFonts w:ascii="Times New Roman" w:hAnsi="Times New Roman" w:cs="Times New Roman"/>
        </w:rPr>
        <w:t xml:space="preserve">Dysgraphia can manifest in the form of various challenges. Some symptoms may affect the mechanical action and output of writing due to impairment at a grapheme level, an allograph level, or a motor pattern level. Other symptoms primarily hinder one’s ability to spell and form words including letter identity error resulting in substitutions, additions, and omissions, and errors of letter position within the word </w:t>
      </w:r>
      <w:sdt>
        <w:sdtPr>
          <w:rPr>
            <w:rFonts w:ascii="Times New Roman" w:hAnsi="Times New Roman" w:cs="Times New Roman"/>
          </w:rPr>
          <w:id w:val="-1991162060"/>
          <w:citation/>
        </w:sdtPr>
        <w:sdtContent>
          <w:r w:rsidRPr="00073D13">
            <w:rPr>
              <w:rFonts w:ascii="Times New Roman" w:hAnsi="Times New Roman" w:cs="Times New Roman"/>
            </w:rPr>
            <w:fldChar w:fldCharType="begin"/>
          </w:r>
          <w:r w:rsidRPr="00073D13">
            <w:rPr>
              <w:rFonts w:ascii="Times New Roman" w:hAnsi="Times New Roman" w:cs="Times New Roman"/>
            </w:rPr>
            <w:instrText xml:space="preserve">CITATION Cro07 \m Ell88 \l 4105 </w:instrText>
          </w:r>
          <w:r w:rsidRPr="00073D13">
            <w:rPr>
              <w:rFonts w:ascii="Times New Roman" w:hAnsi="Times New Roman" w:cs="Times New Roman"/>
            </w:rPr>
            <w:fldChar w:fldCharType="separate"/>
          </w:r>
          <w:r w:rsidRPr="00073D13">
            <w:rPr>
              <w:rFonts w:ascii="Times New Roman" w:hAnsi="Times New Roman" w:cs="Times New Roman"/>
              <w:noProof/>
            </w:rPr>
            <w:t>(Crouch &amp; Jakubecy, 2007; Ellis, 1988)</w:t>
          </w:r>
          <w:r w:rsidRPr="00073D13">
            <w:rPr>
              <w:rFonts w:ascii="Times New Roman" w:hAnsi="Times New Roman" w:cs="Times New Roman"/>
            </w:rPr>
            <w:fldChar w:fldCharType="end"/>
          </w:r>
        </w:sdtContent>
      </w:sdt>
      <w:r w:rsidRPr="00073D13">
        <w:rPr>
          <w:rFonts w:ascii="Times New Roman" w:hAnsi="Times New Roman" w:cs="Times New Roman"/>
        </w:rPr>
        <w:t>.  Someone living with dysgraphia can experience any combination of these problems. Thus, the provision of appropriate accommodations must address the person’s specific areas of need in order to facilitate learning and productivity in both the school and workplace setting</w:t>
      </w:r>
      <w:sdt>
        <w:sdtPr>
          <w:rPr>
            <w:rFonts w:ascii="Times New Roman" w:hAnsi="Times New Roman" w:cs="Times New Roman"/>
          </w:rPr>
          <w:id w:val="-433362401"/>
          <w:citation/>
        </w:sdtPr>
        <w:sdtContent>
          <w:r w:rsidRPr="00073D13">
            <w:rPr>
              <w:rFonts w:ascii="Times New Roman" w:hAnsi="Times New Roman" w:cs="Times New Roman"/>
            </w:rPr>
            <w:fldChar w:fldCharType="begin"/>
          </w:r>
          <w:r w:rsidRPr="00073D13">
            <w:rPr>
              <w:rFonts w:ascii="Times New Roman" w:hAnsi="Times New Roman" w:cs="Times New Roman"/>
            </w:rPr>
            <w:instrText xml:space="preserve">CITATION Gra97 \t  \l 4105 </w:instrText>
          </w:r>
          <w:r w:rsidRPr="00073D13">
            <w:rPr>
              <w:rFonts w:ascii="Times New Roman" w:hAnsi="Times New Roman" w:cs="Times New Roman"/>
            </w:rPr>
            <w:fldChar w:fldCharType="separate"/>
          </w:r>
          <w:r w:rsidRPr="00073D13">
            <w:rPr>
              <w:rFonts w:ascii="Times New Roman" w:hAnsi="Times New Roman" w:cs="Times New Roman"/>
              <w:noProof/>
            </w:rPr>
            <w:t xml:space="preserve"> (Graham, Patterson, &amp; Hodges, 1997)</w:t>
          </w:r>
          <w:r w:rsidRPr="00073D13">
            <w:rPr>
              <w:rFonts w:ascii="Times New Roman" w:hAnsi="Times New Roman" w:cs="Times New Roman"/>
            </w:rPr>
            <w:fldChar w:fldCharType="end"/>
          </w:r>
        </w:sdtContent>
      </w:sdt>
    </w:p>
    <w:p w:rsidR="001D2A64" w:rsidRPr="00073D13" w:rsidRDefault="001D2A64" w:rsidP="001D2A64">
      <w:pPr>
        <w:spacing w:after="360"/>
        <w:rPr>
          <w:rFonts w:ascii="Times New Roman" w:hAnsi="Times New Roman" w:cs="Times New Roman"/>
        </w:rPr>
      </w:pPr>
      <w:r w:rsidRPr="00073D13">
        <w:rPr>
          <w:rFonts w:ascii="Times New Roman" w:hAnsi="Times New Roman" w:cs="Times New Roman"/>
          <w:b/>
        </w:rPr>
        <w:t>Accommodations</w:t>
      </w:r>
      <w:r w:rsidRPr="00073D13">
        <w:rPr>
          <w:rFonts w:ascii="Times New Roman" w:hAnsi="Times New Roman" w:cs="Times New Roman"/>
        </w:rPr>
        <w:t>: provide alternatives to written expression such that the importance of writing on learning and expression in the classroom is reduced</w:t>
      </w:r>
    </w:p>
    <w:p w:rsidR="001D2A64" w:rsidRPr="00073D13" w:rsidRDefault="001D2A64" w:rsidP="00073D13">
      <w:pPr>
        <w:spacing w:after="360"/>
        <w:rPr>
          <w:rFonts w:ascii="Times New Roman" w:hAnsi="Times New Roman" w:cs="Times New Roman"/>
          <w:b/>
        </w:rPr>
      </w:pPr>
      <w:r w:rsidRPr="00073D13">
        <w:rPr>
          <w:rFonts w:ascii="Times New Roman" w:hAnsi="Times New Roman" w:cs="Times New Roman"/>
          <w:b/>
        </w:rPr>
        <w:t>Accommodations Available</w:t>
      </w:r>
    </w:p>
    <w:p w:rsidR="001D2A64" w:rsidRPr="00073D13" w:rsidRDefault="001D2A64" w:rsidP="001D2A64">
      <w:pPr>
        <w:spacing w:after="360"/>
        <w:rPr>
          <w:rFonts w:ascii="Times New Roman" w:hAnsi="Times New Roman" w:cs="Times New Roman"/>
        </w:rPr>
      </w:pPr>
      <w:r w:rsidRPr="00073D13">
        <w:rPr>
          <w:rFonts w:ascii="Times New Roman" w:hAnsi="Times New Roman" w:cs="Times New Roman"/>
        </w:rPr>
        <w:t>Most of the accommodations below are written in the context of a student, however many of these accommodations can also be used in the workplace.</w:t>
      </w:r>
    </w:p>
    <w:p w:rsidR="001D2A64" w:rsidRPr="00073D13" w:rsidRDefault="001D2A64" w:rsidP="001D2A64">
      <w:pPr>
        <w:spacing w:after="360"/>
        <w:rPr>
          <w:rFonts w:ascii="Times New Roman" w:hAnsi="Times New Roman" w:cs="Times New Roman"/>
        </w:rPr>
      </w:pPr>
      <w:r w:rsidRPr="00073D13">
        <w:rPr>
          <w:rFonts w:ascii="Times New Roman" w:hAnsi="Times New Roman" w:cs="Times New Roman"/>
        </w:rPr>
        <w:t xml:space="preserve">1. Apply methods to reduce the </w:t>
      </w:r>
      <w:r w:rsidRPr="00073D13">
        <w:rPr>
          <w:rFonts w:ascii="Times New Roman" w:hAnsi="Times New Roman" w:cs="Times New Roman"/>
          <w:b/>
        </w:rPr>
        <w:t>volume</w:t>
      </w:r>
      <w:r w:rsidRPr="00073D13">
        <w:rPr>
          <w:rFonts w:ascii="Times New Roman" w:hAnsi="Times New Roman" w:cs="Times New Roman"/>
        </w:rPr>
        <w:t xml:space="preserve"> of writing tasks and the importance of the student’s </w:t>
      </w:r>
      <w:r w:rsidRPr="00073D13">
        <w:rPr>
          <w:rStyle w:val="Strong"/>
          <w:rFonts w:ascii="Times New Roman" w:hAnsi="Times New Roman" w:cs="Times New Roman"/>
        </w:rPr>
        <w:t>writing speed</w:t>
      </w:r>
      <w:r w:rsidRPr="00073D13">
        <w:rPr>
          <w:rFonts w:ascii="Times New Roman" w:hAnsi="Times New Roman" w:cs="Times New Roman"/>
        </w:rPr>
        <w:t>.</w:t>
      </w:r>
    </w:p>
    <w:p w:rsidR="001D2A64" w:rsidRPr="00073D13" w:rsidRDefault="001D2A64" w:rsidP="001D2A64">
      <w:pPr>
        <w:pStyle w:val="ListParagraph"/>
        <w:numPr>
          <w:ilvl w:val="0"/>
          <w:numId w:val="15"/>
        </w:numPr>
        <w:spacing w:after="360" w:line="276" w:lineRule="auto"/>
        <w:rPr>
          <w:rFonts w:ascii="Times New Roman" w:hAnsi="Times New Roman" w:cs="Times New Roman"/>
        </w:rPr>
      </w:pPr>
      <w:r w:rsidRPr="00073D13">
        <w:rPr>
          <w:rFonts w:ascii="Times New Roman" w:hAnsi="Times New Roman" w:cs="Times New Roman"/>
        </w:rPr>
        <w:t>Provide more time for note taking, copying and in class tests/assignments</w:t>
      </w:r>
    </w:p>
    <w:p w:rsidR="001D2A64" w:rsidRPr="00073D13" w:rsidRDefault="001D2A64" w:rsidP="001D2A64">
      <w:pPr>
        <w:pStyle w:val="ListParagraph"/>
        <w:numPr>
          <w:ilvl w:val="0"/>
          <w:numId w:val="15"/>
        </w:numPr>
        <w:spacing w:after="360" w:line="276" w:lineRule="auto"/>
        <w:rPr>
          <w:rFonts w:ascii="Times New Roman" w:hAnsi="Times New Roman" w:cs="Times New Roman"/>
        </w:rPr>
      </w:pPr>
      <w:r w:rsidRPr="00073D13">
        <w:rPr>
          <w:rFonts w:ascii="Times New Roman" w:hAnsi="Times New Roman" w:cs="Times New Roman"/>
        </w:rPr>
        <w:t>Provide students with modified fill in the blank over heads/lecture notes, in either hard-copy (</w:t>
      </w:r>
      <w:proofErr w:type="spellStart"/>
      <w:r w:rsidRPr="00073D13">
        <w:rPr>
          <w:rFonts w:ascii="Times New Roman" w:hAnsi="Times New Roman" w:cs="Times New Roman"/>
        </w:rPr>
        <w:t>i.e</w:t>
      </w:r>
      <w:proofErr w:type="spellEnd"/>
      <w:r w:rsidRPr="00073D13">
        <w:rPr>
          <w:rFonts w:ascii="Times New Roman" w:hAnsi="Times New Roman" w:cs="Times New Roman"/>
        </w:rPr>
        <w:t xml:space="preserve"> printed sheets) or soft-copy (</w:t>
      </w:r>
      <w:proofErr w:type="spellStart"/>
      <w:r w:rsidRPr="00073D13">
        <w:rPr>
          <w:rFonts w:ascii="Times New Roman" w:hAnsi="Times New Roman" w:cs="Times New Roman"/>
        </w:rPr>
        <w:t>i.e</w:t>
      </w:r>
      <w:proofErr w:type="spellEnd"/>
      <w:r w:rsidRPr="00073D13">
        <w:rPr>
          <w:rFonts w:ascii="Times New Roman" w:hAnsi="Times New Roman" w:cs="Times New Roman"/>
        </w:rPr>
        <w:t xml:space="preserve"> editable word document) formats, such that the student is only required to write  minimal amount of words  and may be able complete notes in the same amount of class time given to their peers.</w:t>
      </w:r>
    </w:p>
    <w:p w:rsidR="001D2A64" w:rsidRPr="00073D13" w:rsidRDefault="001D2A64" w:rsidP="001D2A64">
      <w:pPr>
        <w:pStyle w:val="ListParagraph"/>
        <w:numPr>
          <w:ilvl w:val="0"/>
          <w:numId w:val="15"/>
        </w:numPr>
        <w:spacing w:after="360" w:line="276" w:lineRule="auto"/>
        <w:rPr>
          <w:rFonts w:ascii="Times New Roman" w:hAnsi="Times New Roman" w:cs="Times New Roman"/>
        </w:rPr>
      </w:pPr>
      <w:r w:rsidRPr="00073D13">
        <w:rPr>
          <w:rFonts w:ascii="Times New Roman" w:hAnsi="Times New Roman" w:cs="Times New Roman"/>
        </w:rPr>
        <w:lastRenderedPageBreak/>
        <w:t>Provide students with extra work hours to complete unfinished written work or seek for additional help in the form of  “library time” or “independent studies”</w:t>
      </w:r>
    </w:p>
    <w:p w:rsidR="001D2A64" w:rsidRPr="00073D13" w:rsidRDefault="001D2A64" w:rsidP="001D2A64">
      <w:pPr>
        <w:pStyle w:val="ListParagraph"/>
        <w:numPr>
          <w:ilvl w:val="0"/>
          <w:numId w:val="15"/>
        </w:numPr>
        <w:spacing w:after="360" w:line="276" w:lineRule="auto"/>
        <w:rPr>
          <w:rFonts w:ascii="Times New Roman" w:hAnsi="Times New Roman" w:cs="Times New Roman"/>
        </w:rPr>
      </w:pPr>
      <w:r w:rsidRPr="00073D13">
        <w:rPr>
          <w:rFonts w:ascii="Times New Roman" w:hAnsi="Times New Roman" w:cs="Times New Roman"/>
        </w:rPr>
        <w:t>Allow the use of assistive technology to overcome difficulties in writing. The use of word processors alleviates hand-writing challenges as well as difficulties in spelling through the use of a Spell-Check feature. The following are a few examples of mobile and computer applications that can be used to aid the process of writing:</w:t>
      </w:r>
    </w:p>
    <w:p w:rsidR="001D2A64" w:rsidRPr="00073D13" w:rsidRDefault="001D2A64" w:rsidP="001D2A64">
      <w:pPr>
        <w:pStyle w:val="ListParagraph"/>
        <w:spacing w:after="360"/>
        <w:rPr>
          <w:rFonts w:ascii="Times New Roman" w:hAnsi="Times New Roman" w:cs="Times New Roman"/>
        </w:rPr>
      </w:pPr>
    </w:p>
    <w:p w:rsidR="001D2A64" w:rsidRPr="00073D13" w:rsidRDefault="001D2A64" w:rsidP="001D2A64">
      <w:pPr>
        <w:pStyle w:val="ListParagraph"/>
        <w:numPr>
          <w:ilvl w:val="2"/>
          <w:numId w:val="15"/>
        </w:numPr>
        <w:spacing w:after="360" w:line="276" w:lineRule="auto"/>
        <w:rPr>
          <w:rFonts w:ascii="Times New Roman" w:hAnsi="Times New Roman" w:cs="Times New Roman"/>
        </w:rPr>
      </w:pPr>
      <w:r w:rsidRPr="00073D13">
        <w:rPr>
          <w:rFonts w:ascii="Times New Roman" w:hAnsi="Times New Roman" w:cs="Times New Roman"/>
          <w:b/>
        </w:rPr>
        <w:t>Dragon</w:t>
      </w:r>
      <w:r w:rsidRPr="00073D13">
        <w:rPr>
          <w:rFonts w:ascii="Times New Roman" w:hAnsi="Times New Roman" w:cs="Times New Roman"/>
        </w:rPr>
        <w:t xml:space="preserve"> - Speech-to-text application</w:t>
      </w:r>
    </w:p>
    <w:p w:rsidR="001D2A64" w:rsidRPr="00073D13" w:rsidRDefault="001D2A64" w:rsidP="001D2A64">
      <w:pPr>
        <w:pStyle w:val="ListParagraph"/>
        <w:numPr>
          <w:ilvl w:val="2"/>
          <w:numId w:val="15"/>
        </w:numPr>
        <w:spacing w:after="360" w:line="276" w:lineRule="auto"/>
        <w:rPr>
          <w:rFonts w:ascii="Times New Roman" w:hAnsi="Times New Roman" w:cs="Times New Roman"/>
        </w:rPr>
      </w:pPr>
      <w:proofErr w:type="spellStart"/>
      <w:r w:rsidRPr="00073D13">
        <w:rPr>
          <w:rFonts w:ascii="Times New Roman" w:hAnsi="Times New Roman" w:cs="Times New Roman"/>
          <w:b/>
        </w:rPr>
        <w:t>Evernote</w:t>
      </w:r>
      <w:proofErr w:type="spellEnd"/>
      <w:r w:rsidRPr="00073D13">
        <w:rPr>
          <w:rFonts w:ascii="Times New Roman" w:hAnsi="Times New Roman" w:cs="Times New Roman"/>
        </w:rPr>
        <w:t xml:space="preserve"> - Organization tool that allow for voice-recorded notes (see media page for demonstration)</w:t>
      </w:r>
    </w:p>
    <w:p w:rsidR="001D2A64" w:rsidRPr="00073D13" w:rsidRDefault="001D2A64" w:rsidP="001D2A64">
      <w:pPr>
        <w:pStyle w:val="ListParagraph"/>
        <w:numPr>
          <w:ilvl w:val="2"/>
          <w:numId w:val="15"/>
        </w:numPr>
        <w:spacing w:after="360" w:line="276" w:lineRule="auto"/>
        <w:rPr>
          <w:rFonts w:ascii="Times New Roman" w:hAnsi="Times New Roman" w:cs="Times New Roman"/>
        </w:rPr>
      </w:pPr>
      <w:proofErr w:type="spellStart"/>
      <w:r w:rsidRPr="00073D13">
        <w:rPr>
          <w:rFonts w:ascii="Times New Roman" w:hAnsi="Times New Roman" w:cs="Times New Roman"/>
          <w:b/>
        </w:rPr>
        <w:t>SoundNote</w:t>
      </w:r>
      <w:proofErr w:type="spellEnd"/>
      <w:r w:rsidRPr="00073D13">
        <w:rPr>
          <w:rFonts w:ascii="Times New Roman" w:hAnsi="Times New Roman" w:cs="Times New Roman"/>
        </w:rPr>
        <w:t xml:space="preserve"> - Recording application allows for simultaneous recording and typing</w:t>
      </w:r>
    </w:p>
    <w:p w:rsidR="001D2A64" w:rsidRPr="00073D13" w:rsidRDefault="001D2A64" w:rsidP="001D2A64">
      <w:pPr>
        <w:pStyle w:val="ListParagraph"/>
        <w:numPr>
          <w:ilvl w:val="2"/>
          <w:numId w:val="15"/>
        </w:numPr>
        <w:spacing w:after="360" w:line="276" w:lineRule="auto"/>
        <w:rPr>
          <w:rFonts w:ascii="Times New Roman" w:hAnsi="Times New Roman" w:cs="Times New Roman"/>
        </w:rPr>
      </w:pPr>
      <w:proofErr w:type="spellStart"/>
      <w:r w:rsidRPr="00073D13">
        <w:rPr>
          <w:rFonts w:ascii="Times New Roman" w:hAnsi="Times New Roman" w:cs="Times New Roman"/>
          <w:b/>
        </w:rPr>
        <w:t>Typ</w:t>
      </w:r>
      <w:proofErr w:type="spellEnd"/>
      <w:r w:rsidRPr="00073D13">
        <w:rPr>
          <w:rFonts w:ascii="Times New Roman" w:hAnsi="Times New Roman" w:cs="Times New Roman"/>
          <w:b/>
        </w:rPr>
        <w:t>-O HD</w:t>
      </w:r>
      <w:r w:rsidRPr="00073D13">
        <w:rPr>
          <w:rFonts w:ascii="Times New Roman" w:hAnsi="Times New Roman" w:cs="Times New Roman"/>
        </w:rPr>
        <w:t xml:space="preserve"> - A word predictor that reduces the impact of spelling errors</w:t>
      </w:r>
    </w:p>
    <w:p w:rsidR="001D2A64" w:rsidRPr="00073D13" w:rsidRDefault="001D2A64" w:rsidP="001D2A64">
      <w:pPr>
        <w:pStyle w:val="ListParagraph"/>
        <w:spacing w:after="360"/>
        <w:ind w:left="2160"/>
        <w:rPr>
          <w:rFonts w:ascii="Times New Roman" w:hAnsi="Times New Roman" w:cs="Times New Roman"/>
        </w:rPr>
      </w:pPr>
    </w:p>
    <w:p w:rsidR="001D2A64" w:rsidRPr="00073D13" w:rsidRDefault="001D2A64" w:rsidP="001D2A64">
      <w:pPr>
        <w:pStyle w:val="ListParagraph"/>
        <w:numPr>
          <w:ilvl w:val="0"/>
          <w:numId w:val="16"/>
        </w:numPr>
        <w:spacing w:after="360" w:line="276" w:lineRule="auto"/>
        <w:rPr>
          <w:rFonts w:ascii="Times New Roman" w:hAnsi="Times New Roman" w:cs="Times New Roman"/>
        </w:rPr>
      </w:pPr>
      <w:r w:rsidRPr="00073D13">
        <w:rPr>
          <w:rFonts w:ascii="Times New Roman" w:hAnsi="Times New Roman" w:cs="Times New Roman"/>
        </w:rPr>
        <w:t>Modify assessment of knowledge by offering alternative formats of tests and assignments. For example an oral exam or a visual presentation that eliminates the need for the ability to write.</w:t>
      </w:r>
    </w:p>
    <w:p w:rsidR="001D2A64" w:rsidRPr="00073D13" w:rsidRDefault="001D2A64" w:rsidP="001D2A64">
      <w:pPr>
        <w:pStyle w:val="ListParagraph"/>
        <w:numPr>
          <w:ilvl w:val="0"/>
          <w:numId w:val="16"/>
        </w:numPr>
        <w:spacing w:after="360" w:line="276" w:lineRule="auto"/>
        <w:rPr>
          <w:rFonts w:ascii="Times New Roman" w:hAnsi="Times New Roman" w:cs="Times New Roman"/>
        </w:rPr>
      </w:pPr>
      <w:r w:rsidRPr="00073D13">
        <w:rPr>
          <w:rFonts w:ascii="Times New Roman" w:hAnsi="Times New Roman" w:cs="Times New Roman"/>
        </w:rPr>
        <w:t xml:space="preserve"> Allow abbreviations in writing such as using ‘b/c’ for ‘because’ to help with note taking and test writing.</w:t>
      </w:r>
    </w:p>
    <w:p w:rsidR="001D2A64" w:rsidRPr="00073D13" w:rsidRDefault="001D2A64" w:rsidP="001D2A64">
      <w:pPr>
        <w:pStyle w:val="ListParagraph"/>
        <w:numPr>
          <w:ilvl w:val="0"/>
          <w:numId w:val="16"/>
        </w:numPr>
        <w:spacing w:after="360" w:line="276" w:lineRule="auto"/>
        <w:rPr>
          <w:rFonts w:ascii="Times New Roman" w:hAnsi="Times New Roman" w:cs="Times New Roman"/>
        </w:rPr>
      </w:pPr>
      <w:r w:rsidRPr="00073D13">
        <w:rPr>
          <w:rFonts w:ascii="Times New Roman" w:hAnsi="Times New Roman" w:cs="Times New Roman"/>
        </w:rPr>
        <w:t xml:space="preserve">Request a scribe or a designated note taker to take notes during class so that the LD learner can concentrate more on the lesson that their impairments. A scribe or secretary could be appointed to </w:t>
      </w:r>
      <w:proofErr w:type="gramStart"/>
      <w:r w:rsidRPr="00073D13">
        <w:rPr>
          <w:rFonts w:ascii="Times New Roman" w:hAnsi="Times New Roman" w:cs="Times New Roman"/>
        </w:rPr>
        <w:t>a</w:t>
      </w:r>
      <w:proofErr w:type="gramEnd"/>
      <w:r w:rsidRPr="00073D13">
        <w:rPr>
          <w:rFonts w:ascii="Times New Roman" w:hAnsi="Times New Roman" w:cs="Times New Roman"/>
        </w:rPr>
        <w:t xml:space="preserve"> employee who requests assistance in meetings.</w:t>
      </w:r>
    </w:p>
    <w:p w:rsidR="001D2A64" w:rsidRPr="00073D13" w:rsidRDefault="001D2A64" w:rsidP="001D2A64">
      <w:pPr>
        <w:pStyle w:val="ListParagraph"/>
        <w:numPr>
          <w:ilvl w:val="1"/>
          <w:numId w:val="16"/>
        </w:numPr>
        <w:spacing w:after="360" w:line="276" w:lineRule="auto"/>
        <w:rPr>
          <w:rFonts w:ascii="Times New Roman" w:hAnsi="Times New Roman" w:cs="Times New Roman"/>
        </w:rPr>
      </w:pPr>
      <w:r w:rsidRPr="00073D13">
        <w:rPr>
          <w:rFonts w:ascii="Times New Roman" w:hAnsi="Times New Roman" w:cs="Times New Roman"/>
        </w:rPr>
        <w:t>A note taker could be a student in the same class who writes their notes on carbon paper or photocopies their handwritten notes for the student.</w:t>
      </w:r>
    </w:p>
    <w:p w:rsidR="001D2A64" w:rsidRPr="00073D13" w:rsidRDefault="001D2A64" w:rsidP="001D2A64">
      <w:pPr>
        <w:spacing w:after="360"/>
        <w:rPr>
          <w:rFonts w:ascii="Times New Roman" w:hAnsi="Times New Roman" w:cs="Times New Roman"/>
        </w:rPr>
      </w:pPr>
      <w:r w:rsidRPr="00073D13">
        <w:rPr>
          <w:rFonts w:ascii="Times New Roman" w:hAnsi="Times New Roman" w:cs="Times New Roman"/>
        </w:rPr>
        <w:t xml:space="preserve">2. Accommodations to reduce the </w:t>
      </w:r>
      <w:r w:rsidRPr="00073D13">
        <w:rPr>
          <w:rStyle w:val="Strong"/>
          <w:rFonts w:ascii="Times New Roman" w:hAnsi="Times New Roman" w:cs="Times New Roman"/>
        </w:rPr>
        <w:t>complexity</w:t>
      </w:r>
      <w:r w:rsidRPr="00073D13">
        <w:rPr>
          <w:rFonts w:ascii="Times New Roman" w:hAnsi="Times New Roman" w:cs="Times New Roman"/>
        </w:rPr>
        <w:t xml:space="preserve"> of the writing tasks</w:t>
      </w:r>
    </w:p>
    <w:p w:rsidR="001D2A64" w:rsidRPr="00073D13" w:rsidRDefault="001D2A64" w:rsidP="001D2A64">
      <w:pPr>
        <w:pStyle w:val="ListParagraph"/>
        <w:numPr>
          <w:ilvl w:val="0"/>
          <w:numId w:val="16"/>
        </w:numPr>
        <w:spacing w:after="360" w:line="276" w:lineRule="auto"/>
        <w:rPr>
          <w:rFonts w:ascii="Times New Roman" w:hAnsi="Times New Roman" w:cs="Times New Roman"/>
        </w:rPr>
      </w:pPr>
      <w:r w:rsidRPr="00073D13">
        <w:rPr>
          <w:rFonts w:ascii="Times New Roman" w:hAnsi="Times New Roman" w:cs="Times New Roman"/>
        </w:rPr>
        <w:t>Break down written assessments into stages so that it does not seem like a huge task all at once (such as brainstorming, drafting, editing etc.).</w:t>
      </w:r>
    </w:p>
    <w:p w:rsidR="001D2A64" w:rsidRPr="00073D13" w:rsidRDefault="001D2A64" w:rsidP="001D2A64">
      <w:pPr>
        <w:pStyle w:val="ListParagraph"/>
        <w:numPr>
          <w:ilvl w:val="0"/>
          <w:numId w:val="16"/>
        </w:numPr>
        <w:spacing w:after="360" w:line="276" w:lineRule="auto"/>
        <w:rPr>
          <w:rFonts w:ascii="Times New Roman" w:hAnsi="Times New Roman" w:cs="Times New Roman"/>
        </w:rPr>
      </w:pPr>
      <w:r w:rsidRPr="00073D13">
        <w:rPr>
          <w:rFonts w:ascii="Times New Roman" w:hAnsi="Times New Roman" w:cs="Times New Roman"/>
        </w:rPr>
        <w:t xml:space="preserve"> Encourage students to use a spellchecker or ask a peer to help proofread written work.</w:t>
      </w:r>
    </w:p>
    <w:p w:rsidR="001D2A64" w:rsidRPr="00073D13" w:rsidRDefault="001D2A64" w:rsidP="001D2A64">
      <w:pPr>
        <w:pStyle w:val="ListParagraph"/>
        <w:numPr>
          <w:ilvl w:val="0"/>
          <w:numId w:val="16"/>
        </w:numPr>
        <w:spacing w:after="360" w:line="276" w:lineRule="auto"/>
        <w:rPr>
          <w:rFonts w:ascii="Times New Roman" w:hAnsi="Times New Roman" w:cs="Times New Roman"/>
        </w:rPr>
      </w:pPr>
      <w:r w:rsidRPr="00073D13">
        <w:rPr>
          <w:rFonts w:ascii="Times New Roman" w:hAnsi="Times New Roman" w:cs="Times New Roman"/>
        </w:rPr>
        <w:t>Allow students to write in cursive if preferred by the learner</w:t>
      </w:r>
    </w:p>
    <w:p w:rsidR="001D2A64" w:rsidRPr="00073D13" w:rsidRDefault="001D2A64" w:rsidP="001D2A64">
      <w:pPr>
        <w:spacing w:after="360"/>
        <w:rPr>
          <w:rFonts w:ascii="Times New Roman" w:hAnsi="Times New Roman" w:cs="Times New Roman"/>
        </w:rPr>
      </w:pPr>
      <w:r w:rsidRPr="00073D13">
        <w:rPr>
          <w:rFonts w:ascii="Times New Roman" w:hAnsi="Times New Roman" w:cs="Times New Roman"/>
        </w:rPr>
        <w:t>3. Provide alternative tools and resources to encourage legible writing</w:t>
      </w:r>
    </w:p>
    <w:p w:rsidR="001D2A64" w:rsidRPr="00073D13" w:rsidRDefault="001D2A64" w:rsidP="001D2A64">
      <w:pPr>
        <w:pStyle w:val="ListParagraph"/>
        <w:numPr>
          <w:ilvl w:val="0"/>
          <w:numId w:val="17"/>
        </w:numPr>
        <w:spacing w:after="360" w:line="276" w:lineRule="auto"/>
        <w:rPr>
          <w:rFonts w:ascii="Times New Roman" w:hAnsi="Times New Roman" w:cs="Times New Roman"/>
        </w:rPr>
      </w:pPr>
      <w:r w:rsidRPr="00073D13">
        <w:rPr>
          <w:rFonts w:ascii="Times New Roman" w:hAnsi="Times New Roman" w:cs="Times New Roman"/>
        </w:rPr>
        <w:t>Lined paper with larger widths to help keep writing within the lines</w:t>
      </w:r>
    </w:p>
    <w:p w:rsidR="001D2A64" w:rsidRPr="00073D13" w:rsidRDefault="001D2A64" w:rsidP="001D2A64">
      <w:pPr>
        <w:pStyle w:val="ListParagraph"/>
        <w:numPr>
          <w:ilvl w:val="0"/>
          <w:numId w:val="17"/>
        </w:numPr>
        <w:spacing w:after="360" w:line="276" w:lineRule="auto"/>
        <w:rPr>
          <w:rFonts w:ascii="Times New Roman" w:hAnsi="Times New Roman" w:cs="Times New Roman"/>
        </w:rPr>
      </w:pPr>
      <w:r w:rsidRPr="00073D13">
        <w:rPr>
          <w:rFonts w:ascii="Times New Roman" w:hAnsi="Times New Roman" w:cs="Times New Roman"/>
        </w:rPr>
        <w:t>Use large graph paper as a sensory guide to help align columns of numbers essential when completing math problems</w:t>
      </w:r>
    </w:p>
    <w:p w:rsidR="001D2A64" w:rsidRPr="00073D13" w:rsidRDefault="001D2A64" w:rsidP="001D2A64">
      <w:pPr>
        <w:pStyle w:val="ListParagraph"/>
        <w:numPr>
          <w:ilvl w:val="0"/>
          <w:numId w:val="17"/>
        </w:numPr>
        <w:spacing w:after="360"/>
        <w:rPr>
          <w:rFonts w:ascii="Times New Roman" w:eastAsia="Times New Roman" w:hAnsi="Times New Roman" w:cs="Times New Roman"/>
          <w:lang w:eastAsia="en-CA"/>
        </w:rPr>
      </w:pPr>
      <w:r w:rsidRPr="00073D13">
        <w:rPr>
          <w:rFonts w:ascii="Times New Roman" w:eastAsia="Times New Roman" w:hAnsi="Times New Roman" w:cs="Times New Roman"/>
          <w:lang w:eastAsia="en-CA"/>
        </w:rPr>
        <w:t>Use of visual organizers to assist in outlining and brainstorming for extended writing assignments</w:t>
      </w:r>
    </w:p>
    <w:sdt>
      <w:sdtPr>
        <w:rPr>
          <w:rFonts w:ascii="Times New Roman" w:eastAsiaTheme="minorHAnsi" w:hAnsi="Times New Roman" w:cs="Times New Roman"/>
          <w:b w:val="0"/>
          <w:bCs w:val="0"/>
          <w:color w:val="auto"/>
          <w:sz w:val="24"/>
          <w:szCs w:val="24"/>
          <w:lang w:val="en-CA" w:eastAsia="en-US"/>
        </w:rPr>
        <w:id w:val="-1243484353"/>
        <w:docPartObj>
          <w:docPartGallery w:val="Bibliographies"/>
          <w:docPartUnique/>
        </w:docPartObj>
      </w:sdtPr>
      <w:sdtContent>
        <w:p w:rsidR="001D2A64" w:rsidRPr="00073D13" w:rsidRDefault="001D2A64" w:rsidP="001D2A64">
          <w:pPr>
            <w:pStyle w:val="Heading1"/>
            <w:rPr>
              <w:rFonts w:ascii="Times New Roman" w:hAnsi="Times New Roman" w:cs="Times New Roman"/>
              <w:sz w:val="24"/>
              <w:szCs w:val="24"/>
            </w:rPr>
          </w:pPr>
          <w:r w:rsidRPr="00073D13">
            <w:rPr>
              <w:rFonts w:ascii="Times New Roman" w:hAnsi="Times New Roman" w:cs="Times New Roman"/>
              <w:color w:val="auto"/>
              <w:sz w:val="24"/>
              <w:szCs w:val="24"/>
            </w:rPr>
            <w:t>References</w:t>
          </w:r>
        </w:p>
        <w:p w:rsidR="001D2A64" w:rsidRPr="00073D13" w:rsidRDefault="001D2A64" w:rsidP="001D2A64">
          <w:pPr>
            <w:pStyle w:val="Bibliography"/>
            <w:ind w:left="720" w:hanging="720"/>
            <w:rPr>
              <w:rFonts w:cs="Times New Roman"/>
              <w:noProof/>
              <w:szCs w:val="24"/>
              <w:lang w:val="en-US"/>
            </w:rPr>
          </w:pPr>
          <w:r w:rsidRPr="00073D13">
            <w:rPr>
              <w:rFonts w:eastAsia="Times New Roman" w:cs="Times New Roman"/>
              <w:szCs w:val="24"/>
              <w:lang w:eastAsia="en-CA"/>
            </w:rPr>
            <w:t xml:space="preserve">Barton, S. M. (2003). </w:t>
          </w:r>
          <w:proofErr w:type="gramStart"/>
          <w:r w:rsidRPr="00073D13">
            <w:rPr>
              <w:rFonts w:eastAsia="Times New Roman" w:cs="Times New Roman"/>
              <w:szCs w:val="24"/>
              <w:lang w:eastAsia="en-CA"/>
            </w:rPr>
            <w:t>Classroom accommodations for students with dyslexia.</w:t>
          </w:r>
          <w:proofErr w:type="gramEnd"/>
          <w:r w:rsidRPr="00073D13">
            <w:rPr>
              <w:rFonts w:eastAsia="Times New Roman" w:cs="Times New Roman"/>
              <w:szCs w:val="24"/>
              <w:lang w:eastAsia="en-CA"/>
            </w:rPr>
            <w:t xml:space="preserve"> </w:t>
          </w:r>
          <w:r w:rsidRPr="00073D13">
            <w:rPr>
              <w:rFonts w:eastAsia="Times New Roman" w:cs="Times New Roman"/>
              <w:i/>
              <w:iCs/>
              <w:szCs w:val="24"/>
              <w:lang w:eastAsia="en-CA"/>
            </w:rPr>
            <w:t>Learning Disabilities Journal</w:t>
          </w:r>
          <w:r w:rsidRPr="00073D13">
            <w:rPr>
              <w:rFonts w:eastAsia="Times New Roman" w:cs="Times New Roman"/>
              <w:szCs w:val="24"/>
              <w:lang w:eastAsia="en-CA"/>
            </w:rPr>
            <w:t xml:space="preserve">, </w:t>
          </w:r>
          <w:r w:rsidRPr="00073D13">
            <w:rPr>
              <w:rFonts w:eastAsia="Times New Roman" w:cs="Times New Roman"/>
              <w:i/>
              <w:iCs/>
              <w:szCs w:val="24"/>
              <w:lang w:eastAsia="en-CA"/>
            </w:rPr>
            <w:t>13</w:t>
          </w:r>
          <w:r w:rsidRPr="00073D13">
            <w:rPr>
              <w:rFonts w:eastAsia="Times New Roman" w:cs="Times New Roman"/>
              <w:szCs w:val="24"/>
              <w:lang w:eastAsia="en-CA"/>
            </w:rPr>
            <w:t>(1), 10-14</w:t>
          </w:r>
        </w:p>
        <w:p w:rsidR="001D2A64" w:rsidRPr="00073D13" w:rsidRDefault="001D2A64" w:rsidP="001D2A64">
          <w:pPr>
            <w:pStyle w:val="Bibliography"/>
            <w:ind w:left="720" w:hanging="720"/>
            <w:rPr>
              <w:rFonts w:cs="Times New Roman"/>
              <w:noProof/>
              <w:szCs w:val="24"/>
              <w:lang w:val="en-US"/>
            </w:rPr>
          </w:pPr>
          <w:r w:rsidRPr="00073D13">
            <w:rPr>
              <w:rFonts w:cs="Times New Roman"/>
              <w:noProof/>
              <w:szCs w:val="24"/>
              <w:lang w:val="en-US"/>
            </w:rPr>
            <w:t xml:space="preserve">Crouch, A., &amp; Jakubecy, J. (2007). Dysgraphia: How it affects a student’s performance and and what can be done about it. </w:t>
          </w:r>
          <w:r w:rsidRPr="00073D13">
            <w:rPr>
              <w:rFonts w:cs="Times New Roman"/>
              <w:i/>
              <w:iCs/>
              <w:noProof/>
              <w:szCs w:val="24"/>
              <w:lang w:val="en-US"/>
            </w:rPr>
            <w:t>Teaching Exceptional Children Plus, 3</w:t>
          </w:r>
          <w:r w:rsidRPr="00073D13">
            <w:rPr>
              <w:rFonts w:cs="Times New Roman"/>
              <w:noProof/>
              <w:szCs w:val="24"/>
              <w:lang w:val="en-US"/>
            </w:rPr>
            <w:t>(3), 1-13.</w:t>
          </w:r>
        </w:p>
        <w:p w:rsidR="001D2A64" w:rsidRPr="00073D13" w:rsidRDefault="001D2A64" w:rsidP="001D2A64">
          <w:pPr>
            <w:pStyle w:val="Bibliography"/>
            <w:ind w:left="720" w:hanging="720"/>
            <w:rPr>
              <w:rFonts w:cs="Times New Roman"/>
              <w:noProof/>
              <w:szCs w:val="24"/>
              <w:lang w:val="en-US"/>
            </w:rPr>
          </w:pPr>
          <w:r w:rsidRPr="00073D13">
            <w:rPr>
              <w:rFonts w:cs="Times New Roman"/>
              <w:noProof/>
              <w:szCs w:val="24"/>
              <w:lang w:val="en-US"/>
            </w:rPr>
            <w:t xml:space="preserve">Editors of Careers Portal. (n.d.). </w:t>
          </w:r>
          <w:r w:rsidRPr="00073D13">
            <w:rPr>
              <w:rFonts w:cs="Times New Roman"/>
              <w:i/>
              <w:iCs/>
              <w:noProof/>
              <w:szCs w:val="24"/>
              <w:lang w:val="en-US"/>
            </w:rPr>
            <w:t>Dysgraphia</w:t>
          </w:r>
          <w:r w:rsidRPr="00073D13">
            <w:rPr>
              <w:rFonts w:cs="Times New Roman"/>
              <w:noProof/>
              <w:szCs w:val="24"/>
              <w:lang w:val="en-US"/>
            </w:rPr>
            <w:t>. Retrieved from http://www.careersportal.ie/disability/az.php?ed_sub_cat_id=75&amp;parent=20#.U7L15bEzrAk</w:t>
          </w:r>
        </w:p>
        <w:p w:rsidR="001D2A64" w:rsidRPr="00073D13" w:rsidRDefault="001D2A64" w:rsidP="001D2A64">
          <w:pPr>
            <w:pStyle w:val="Bibliography"/>
            <w:ind w:left="720" w:hanging="720"/>
            <w:rPr>
              <w:rFonts w:cs="Times New Roman"/>
              <w:noProof/>
              <w:szCs w:val="24"/>
              <w:lang w:val="en-US"/>
            </w:rPr>
          </w:pPr>
          <w:r w:rsidRPr="00073D13">
            <w:rPr>
              <w:rFonts w:cs="Times New Roman"/>
              <w:noProof/>
              <w:szCs w:val="24"/>
              <w:lang w:val="en-US"/>
            </w:rPr>
            <w:t xml:space="preserve">Ellis, A. W. (1988). Normal writing processes and peripheral acquired dysgraphias. </w:t>
          </w:r>
          <w:r w:rsidRPr="00073D13">
            <w:rPr>
              <w:rFonts w:cs="Times New Roman"/>
              <w:i/>
              <w:iCs/>
              <w:noProof/>
              <w:szCs w:val="24"/>
              <w:lang w:val="en-US"/>
            </w:rPr>
            <w:t>Language and Cognitive Processes, 2</w:t>
          </w:r>
          <w:r w:rsidRPr="00073D13">
            <w:rPr>
              <w:rFonts w:cs="Times New Roman"/>
              <w:noProof/>
              <w:szCs w:val="24"/>
              <w:lang w:val="en-US"/>
            </w:rPr>
            <w:t>, 99-127.</w:t>
          </w:r>
        </w:p>
        <w:p w:rsidR="001D2A64" w:rsidRPr="00073D13" w:rsidRDefault="001D2A64" w:rsidP="001D2A64">
          <w:pPr>
            <w:pStyle w:val="Bibliography"/>
            <w:ind w:left="720" w:hanging="720"/>
            <w:rPr>
              <w:rFonts w:cs="Times New Roman"/>
              <w:noProof/>
              <w:szCs w:val="24"/>
              <w:lang w:val="en-US"/>
            </w:rPr>
          </w:pPr>
          <w:r w:rsidRPr="00073D13">
            <w:rPr>
              <w:rFonts w:cs="Times New Roman"/>
              <w:noProof/>
              <w:szCs w:val="24"/>
              <w:lang w:val="en-US"/>
            </w:rPr>
            <w:t xml:space="preserve">Graham, N. L., Patterson, K., &amp; Hodges, J. R. (1997). Progressive dysgraphia: Co-occurrence of central and peripheral impairments. </w:t>
          </w:r>
          <w:r w:rsidRPr="00073D13">
            <w:rPr>
              <w:rFonts w:cs="Times New Roman"/>
              <w:i/>
              <w:iCs/>
              <w:noProof/>
              <w:szCs w:val="24"/>
              <w:lang w:val="en-US"/>
            </w:rPr>
            <w:t>Cognitive Neuropsychology, 14</w:t>
          </w:r>
          <w:r w:rsidRPr="00073D13">
            <w:rPr>
              <w:rFonts w:cs="Times New Roman"/>
              <w:noProof/>
              <w:szCs w:val="24"/>
              <w:lang w:val="en-US"/>
            </w:rPr>
            <w:t>(7), 975-1005.</w:t>
          </w:r>
        </w:p>
        <w:p w:rsidR="001D2A64" w:rsidRPr="00073D13" w:rsidRDefault="001D2A64" w:rsidP="001D2A64">
          <w:pPr>
            <w:ind w:left="709" w:hanging="709"/>
            <w:rPr>
              <w:rFonts w:ascii="Times New Roman" w:hAnsi="Times New Roman" w:cs="Times New Roman"/>
            </w:rPr>
          </w:pPr>
          <w:r w:rsidRPr="00073D13">
            <w:rPr>
              <w:rFonts w:ascii="Times New Roman" w:hAnsi="Times New Roman" w:cs="Times New Roman"/>
            </w:rPr>
            <w:t>Jones, S. (1998). </w:t>
          </w:r>
          <w:proofErr w:type="gramStart"/>
          <w:r w:rsidRPr="00073D13">
            <w:rPr>
              <w:rStyle w:val="Emphasis"/>
              <w:rFonts w:ascii="Times New Roman" w:hAnsi="Times New Roman" w:cs="Times New Roman"/>
            </w:rPr>
            <w:t>Accommodations and modifications for students with handwriting problems and/or dysgraphia</w:t>
          </w:r>
          <w:r w:rsidRPr="00073D13">
            <w:rPr>
              <w:rFonts w:ascii="Times New Roman" w:hAnsi="Times New Roman" w:cs="Times New Roman"/>
            </w:rPr>
            <w:t>.</w:t>
          </w:r>
          <w:proofErr w:type="gramEnd"/>
          <w:r w:rsidRPr="00073D13">
            <w:rPr>
              <w:rFonts w:ascii="Times New Roman" w:hAnsi="Times New Roman" w:cs="Times New Roman"/>
            </w:rPr>
            <w:t xml:space="preserve"> Retrieved </w:t>
          </w:r>
          <w:proofErr w:type="gramStart"/>
          <w:r w:rsidRPr="00073D13">
            <w:rPr>
              <w:rFonts w:ascii="Times New Roman" w:hAnsi="Times New Roman" w:cs="Times New Roman"/>
            </w:rPr>
            <w:t>from  http</w:t>
          </w:r>
          <w:proofErr w:type="gramEnd"/>
          <w:r w:rsidRPr="00073D13">
            <w:rPr>
              <w:rFonts w:ascii="Times New Roman" w:hAnsi="Times New Roman" w:cs="Times New Roman"/>
            </w:rPr>
            <w:t>://www.resourceroom.net/readspell/dysgraphia.asp</w:t>
          </w:r>
        </w:p>
        <w:p w:rsidR="001D2A64" w:rsidRPr="00073D13" w:rsidRDefault="001D2A64" w:rsidP="001D2A64">
          <w:pPr>
            <w:ind w:left="709" w:hanging="709"/>
            <w:rPr>
              <w:rFonts w:ascii="Times New Roman" w:hAnsi="Times New Roman" w:cs="Times New Roman"/>
            </w:rPr>
          </w:pPr>
        </w:p>
        <w:p w:rsidR="001D2A64" w:rsidRPr="00073D13" w:rsidRDefault="001D2A64" w:rsidP="001D2A64">
          <w:pPr>
            <w:pStyle w:val="Bibliography"/>
            <w:ind w:left="720" w:hanging="720"/>
            <w:rPr>
              <w:rFonts w:cs="Times New Roman"/>
              <w:noProof/>
              <w:szCs w:val="24"/>
              <w:lang w:val="en-US"/>
            </w:rPr>
          </w:pPr>
          <w:r w:rsidRPr="00073D13">
            <w:rPr>
              <w:rFonts w:cs="Times New Roman"/>
              <w:noProof/>
              <w:szCs w:val="24"/>
              <w:lang w:val="en-US"/>
            </w:rPr>
            <w:t xml:space="preserve">NCLD Editorial Team . (n.d.). </w:t>
          </w:r>
          <w:r w:rsidRPr="00073D13">
            <w:rPr>
              <w:rFonts w:cs="Times New Roman"/>
              <w:i/>
              <w:iCs/>
              <w:noProof/>
              <w:szCs w:val="24"/>
              <w:lang w:val="en-US"/>
            </w:rPr>
            <w:t>What is dysgraphia? | Writing disability</w:t>
          </w:r>
          <w:r w:rsidRPr="00073D13">
            <w:rPr>
              <w:rFonts w:cs="Times New Roman"/>
              <w:noProof/>
              <w:szCs w:val="24"/>
              <w:lang w:val="en-US"/>
            </w:rPr>
            <w:t>. Retrieved from http://www.ncld.org/types-learning-disabilities/dysgraphia/what-is-dysgraphia</w:t>
          </w:r>
        </w:p>
        <w:p w:rsidR="001D2A64" w:rsidRPr="00073D13" w:rsidRDefault="001D2A64" w:rsidP="001D2A64">
          <w:pPr>
            <w:pStyle w:val="Bibliography"/>
            <w:ind w:left="720" w:hanging="720"/>
            <w:rPr>
              <w:rFonts w:cs="Times New Roman"/>
              <w:noProof/>
              <w:szCs w:val="24"/>
              <w:lang w:val="en-US"/>
            </w:rPr>
          </w:pPr>
          <w:r w:rsidRPr="00073D13">
            <w:rPr>
              <w:rFonts w:cs="Times New Roman"/>
              <w:noProof/>
              <w:szCs w:val="24"/>
              <w:lang w:val="en-US"/>
            </w:rPr>
            <w:t xml:space="preserve">Richards, R. G. (2008). </w:t>
          </w:r>
          <w:r w:rsidRPr="00073D13">
            <w:rPr>
              <w:rFonts w:cs="Times New Roman"/>
              <w:i/>
              <w:iCs/>
              <w:noProof/>
              <w:szCs w:val="24"/>
              <w:lang w:val="en-US"/>
            </w:rPr>
            <w:t>Dysgraphia: A student's perspective on writing</w:t>
          </w:r>
          <w:r w:rsidRPr="00073D13">
            <w:rPr>
              <w:rFonts w:cs="Times New Roman"/>
              <w:noProof/>
              <w:szCs w:val="24"/>
              <w:lang w:val="en-US"/>
            </w:rPr>
            <w:t>. Retrieved from http://www.readingrockets.org/article/22746</w:t>
          </w:r>
        </w:p>
      </w:sdtContent>
    </w:sdt>
    <w:p w:rsidR="001D2A64" w:rsidRPr="00073D13" w:rsidRDefault="001D2A64" w:rsidP="00073D13">
      <w:pPr>
        <w:pBdr>
          <w:bottom w:val="single" w:sz="4" w:space="1" w:color="auto"/>
        </w:pBdr>
        <w:spacing w:after="360"/>
        <w:rPr>
          <w:rFonts w:ascii="Times New Roman" w:hAnsi="Times New Roman" w:cs="Times New Roman"/>
        </w:rPr>
      </w:pPr>
    </w:p>
    <w:p w:rsidR="00844E59" w:rsidRPr="00073D13" w:rsidRDefault="008A700D" w:rsidP="002D5599">
      <w:pPr>
        <w:spacing w:after="360"/>
        <w:rPr>
          <w:rFonts w:ascii="Times New Roman" w:hAnsi="Times New Roman" w:cs="Times New Roman"/>
        </w:rPr>
      </w:pPr>
      <w:r w:rsidRPr="00073D13">
        <w:rPr>
          <w:rFonts w:ascii="Times New Roman" w:hAnsi="Times New Roman" w:cs="Times New Roman"/>
          <w:b/>
        </w:rPr>
        <w:t>Other Materials</w:t>
      </w:r>
    </w:p>
    <w:p w:rsidR="00844E59" w:rsidRPr="00073D13" w:rsidRDefault="00844E59" w:rsidP="001D7F32">
      <w:pPr>
        <w:rPr>
          <w:rFonts w:ascii="Times New Roman" w:hAnsi="Times New Roman" w:cs="Times New Roman"/>
          <w:b/>
          <w:i/>
        </w:rPr>
      </w:pPr>
      <w:r w:rsidRPr="00073D13">
        <w:rPr>
          <w:rFonts w:ascii="Times New Roman" w:hAnsi="Times New Roman" w:cs="Times New Roman"/>
          <w:b/>
          <w:i/>
        </w:rPr>
        <w:t>Videos</w:t>
      </w:r>
      <w:r w:rsidR="003D47B2">
        <w:rPr>
          <w:rFonts w:ascii="Times New Roman" w:hAnsi="Times New Roman" w:cs="Times New Roman"/>
          <w:b/>
          <w:i/>
        </w:rPr>
        <w:t>/Graphics</w:t>
      </w:r>
      <w:r w:rsidRPr="00073D13">
        <w:rPr>
          <w:rFonts w:ascii="Times New Roman" w:hAnsi="Times New Roman" w:cs="Times New Roman"/>
          <w:b/>
          <w:i/>
        </w:rPr>
        <w:t>:</w:t>
      </w:r>
    </w:p>
    <w:p w:rsidR="00844E59" w:rsidRPr="00073D13" w:rsidRDefault="00844E59" w:rsidP="001D7F32">
      <w:pPr>
        <w:rPr>
          <w:rFonts w:ascii="Times New Roman" w:hAnsi="Times New Roman" w:cs="Times New Roman"/>
        </w:rPr>
      </w:pPr>
      <w:proofErr w:type="gramStart"/>
      <w:r w:rsidRPr="00073D13">
        <w:rPr>
          <w:rFonts w:ascii="Times New Roman" w:hAnsi="Times New Roman" w:cs="Times New Roman"/>
        </w:rPr>
        <w:t>The National Center for Learning Disabilities.</w:t>
      </w:r>
      <w:proofErr w:type="gramEnd"/>
      <w:r w:rsidRPr="00073D13">
        <w:rPr>
          <w:rFonts w:ascii="Times New Roman" w:hAnsi="Times New Roman" w:cs="Times New Roman"/>
        </w:rPr>
        <w:t xml:space="preserve"> (2012). </w:t>
      </w:r>
      <w:proofErr w:type="gramStart"/>
      <w:r w:rsidRPr="00073D13">
        <w:rPr>
          <w:rFonts w:ascii="Times New Roman" w:hAnsi="Times New Roman" w:cs="Times New Roman"/>
          <w:i/>
        </w:rPr>
        <w:t>What</w:t>
      </w:r>
      <w:proofErr w:type="gramEnd"/>
      <w:r w:rsidRPr="00073D13">
        <w:rPr>
          <w:rFonts w:ascii="Times New Roman" w:hAnsi="Times New Roman" w:cs="Times New Roman"/>
          <w:i/>
        </w:rPr>
        <w:t xml:space="preserve"> is dysgraphia</w:t>
      </w:r>
      <w:r w:rsidRPr="00073D13">
        <w:rPr>
          <w:rFonts w:ascii="Times New Roman" w:hAnsi="Times New Roman" w:cs="Times New Roman"/>
        </w:rPr>
        <w:t xml:space="preserve">?  Retrieved from </w:t>
      </w:r>
      <w:hyperlink r:id="rId18" w:history="1">
        <w:r w:rsidRPr="00073D13">
          <w:rPr>
            <w:rStyle w:val="Hyperlink"/>
            <w:rFonts w:ascii="Times New Roman" w:hAnsi="Times New Roman" w:cs="Times New Roman"/>
          </w:rPr>
          <w:t>http://youtu.be/jmBg_BvDL-c</w:t>
        </w:r>
      </w:hyperlink>
    </w:p>
    <w:p w:rsidR="00844E59" w:rsidRPr="00073D13" w:rsidRDefault="00844E59" w:rsidP="001D7F32">
      <w:pPr>
        <w:rPr>
          <w:rFonts w:ascii="Times New Roman" w:hAnsi="Times New Roman" w:cs="Times New Roman"/>
        </w:rPr>
      </w:pPr>
    </w:p>
    <w:p w:rsidR="00844E59" w:rsidRPr="00073D13" w:rsidRDefault="00844E59" w:rsidP="001D7F32">
      <w:pPr>
        <w:rPr>
          <w:rFonts w:ascii="Times New Roman" w:hAnsi="Times New Roman" w:cs="Times New Roman"/>
        </w:rPr>
      </w:pPr>
      <w:proofErr w:type="gramStart"/>
      <w:r w:rsidRPr="00073D13">
        <w:rPr>
          <w:rFonts w:ascii="Times New Roman" w:hAnsi="Times New Roman" w:cs="Times New Roman"/>
        </w:rPr>
        <w:t>The National Center for Learning Disabilities.</w:t>
      </w:r>
      <w:proofErr w:type="gramEnd"/>
      <w:r w:rsidRPr="00073D13">
        <w:rPr>
          <w:rFonts w:ascii="Times New Roman" w:hAnsi="Times New Roman" w:cs="Times New Roman"/>
        </w:rPr>
        <w:t xml:space="preserve"> (2013). </w:t>
      </w:r>
      <w:r w:rsidRPr="00073D13">
        <w:rPr>
          <w:rFonts w:ascii="Times New Roman" w:hAnsi="Times New Roman" w:cs="Times New Roman"/>
          <w:i/>
        </w:rPr>
        <w:t>Dysgraphia: An app review</w:t>
      </w:r>
      <w:r w:rsidRPr="00073D13">
        <w:rPr>
          <w:rFonts w:ascii="Times New Roman" w:hAnsi="Times New Roman" w:cs="Times New Roman"/>
        </w:rPr>
        <w:t xml:space="preserve">. Retrieved from </w:t>
      </w:r>
      <w:hyperlink r:id="rId19" w:history="1">
        <w:r w:rsidRPr="00073D13">
          <w:rPr>
            <w:rStyle w:val="Hyperlink"/>
            <w:rFonts w:ascii="Times New Roman" w:hAnsi="Times New Roman" w:cs="Times New Roman"/>
          </w:rPr>
          <w:t>http://youtu.be/IT8-TlaDZuw</w:t>
        </w:r>
      </w:hyperlink>
    </w:p>
    <w:p w:rsidR="00844E59" w:rsidRDefault="00844E59" w:rsidP="001D7F32">
      <w:pPr>
        <w:rPr>
          <w:rFonts w:ascii="Times New Roman" w:hAnsi="Times New Roman" w:cs="Times New Roman"/>
        </w:rPr>
      </w:pPr>
    </w:p>
    <w:p w:rsidR="003D47B2" w:rsidRPr="00073D13" w:rsidRDefault="003D47B2" w:rsidP="003D47B2">
      <w:pPr>
        <w:spacing w:after="360"/>
        <w:rPr>
          <w:rFonts w:ascii="Times New Roman" w:hAnsi="Times New Roman" w:cs="Times New Roman"/>
        </w:rPr>
      </w:pPr>
      <w:r w:rsidRPr="003D47B2">
        <w:rPr>
          <w:rFonts w:ascii="Times New Roman" w:hAnsi="Times New Roman" w:cs="Times New Roman"/>
        </w:rPr>
        <w:t>Gordon, N.E. (2012). </w:t>
      </w:r>
      <w:r w:rsidRPr="003D47B2">
        <w:rPr>
          <w:rFonts w:ascii="Times New Roman" w:hAnsi="Times New Roman" w:cs="Times New Roman"/>
          <w:i/>
          <w:iCs/>
        </w:rPr>
        <w:t>Evening will come: A monthly journal of poetics</w:t>
      </w:r>
      <w:r w:rsidRPr="003D47B2">
        <w:rPr>
          <w:rFonts w:ascii="Times New Roman" w:hAnsi="Times New Roman" w:cs="Times New Roman"/>
        </w:rPr>
        <w:t>. Retrieved from</w:t>
      </w:r>
      <w:r>
        <w:rPr>
          <w:rFonts w:ascii="Times New Roman" w:hAnsi="Times New Roman" w:cs="Times New Roman"/>
        </w:rPr>
        <w:t xml:space="preserve"> </w:t>
      </w:r>
      <w:hyperlink r:id="rId20" w:tgtFrame="_blank" w:history="1">
        <w:r w:rsidRPr="003D47B2">
          <w:rPr>
            <w:rStyle w:val="Hyperlink"/>
          </w:rPr>
          <w:t>http://www.thevolta.org/ewc19-negordon-p1.html</w:t>
        </w:r>
      </w:hyperlink>
    </w:p>
    <w:p w:rsidR="00844E59" w:rsidRPr="00073D13" w:rsidRDefault="00844E59" w:rsidP="001D7F32">
      <w:pPr>
        <w:rPr>
          <w:rFonts w:ascii="Times New Roman" w:hAnsi="Times New Roman" w:cs="Times New Roman"/>
          <w:b/>
          <w:i/>
        </w:rPr>
      </w:pPr>
      <w:r w:rsidRPr="00073D13">
        <w:rPr>
          <w:rFonts w:ascii="Times New Roman" w:hAnsi="Times New Roman" w:cs="Times New Roman"/>
          <w:b/>
          <w:i/>
        </w:rPr>
        <w:t xml:space="preserve">Quiz: </w:t>
      </w:r>
    </w:p>
    <w:p w:rsidR="00844E59" w:rsidRPr="00073D13" w:rsidRDefault="00844E59" w:rsidP="001D7F32">
      <w:pPr>
        <w:rPr>
          <w:rFonts w:ascii="Times New Roman" w:hAnsi="Times New Roman" w:cs="Times New Roman"/>
        </w:rPr>
      </w:pPr>
      <w:r w:rsidRPr="00073D13">
        <w:rPr>
          <w:rFonts w:ascii="Times New Roman" w:hAnsi="Times New Roman" w:cs="Times New Roman"/>
        </w:rPr>
        <w:t xml:space="preserve">Understanding Dysgraphia </w:t>
      </w:r>
      <w:r w:rsidR="00AB596E">
        <w:rPr>
          <w:rFonts w:ascii="Times New Roman" w:hAnsi="Times New Roman" w:cs="Times New Roman"/>
        </w:rPr>
        <w:t xml:space="preserve">– (visit the </w:t>
      </w:r>
      <w:proofErr w:type="spellStart"/>
      <w:r w:rsidR="00AB596E">
        <w:rPr>
          <w:rFonts w:ascii="Times New Roman" w:hAnsi="Times New Roman" w:cs="Times New Roman"/>
        </w:rPr>
        <w:t>Weebly</w:t>
      </w:r>
      <w:proofErr w:type="spellEnd"/>
      <w:r w:rsidR="00AB596E">
        <w:rPr>
          <w:rFonts w:ascii="Times New Roman" w:hAnsi="Times New Roman" w:cs="Times New Roman"/>
        </w:rPr>
        <w:t xml:space="preserve"> web site for the </w:t>
      </w:r>
      <w:proofErr w:type="gramStart"/>
      <w:r w:rsidR="00AB596E">
        <w:rPr>
          <w:rFonts w:ascii="Times New Roman" w:hAnsi="Times New Roman" w:cs="Times New Roman"/>
        </w:rPr>
        <w:t>url</w:t>
      </w:r>
      <w:proofErr w:type="gramEnd"/>
      <w:r w:rsidR="00AB596E">
        <w:rPr>
          <w:rFonts w:ascii="Times New Roman" w:hAnsi="Times New Roman" w:cs="Times New Roman"/>
        </w:rPr>
        <w:t>)</w:t>
      </w:r>
    </w:p>
    <w:p w:rsidR="008A700D" w:rsidRPr="00073D13" w:rsidRDefault="008A700D" w:rsidP="008A700D">
      <w:pPr>
        <w:rPr>
          <w:rFonts w:ascii="Times New Roman" w:hAnsi="Times New Roman" w:cs="Times New Roman"/>
        </w:rPr>
      </w:pPr>
      <w:r w:rsidRPr="00073D13">
        <w:rPr>
          <w:rFonts w:ascii="Times New Roman" w:hAnsi="Times New Roman" w:cs="Times New Roman"/>
        </w:rPr>
        <w:t>Take the online quiz.  This will demonstrate how well you are grasping the material you have read.</w:t>
      </w:r>
    </w:p>
    <w:p w:rsidR="008A700D" w:rsidRPr="00073D13" w:rsidRDefault="008A700D" w:rsidP="008A700D">
      <w:pPr>
        <w:rPr>
          <w:rFonts w:ascii="Times New Roman" w:hAnsi="Times New Roman" w:cs="Times New Roman"/>
        </w:rPr>
      </w:pPr>
    </w:p>
    <w:p w:rsidR="00844E59" w:rsidRPr="00073D13" w:rsidRDefault="008A700D" w:rsidP="001D7F32">
      <w:pPr>
        <w:rPr>
          <w:rFonts w:ascii="Times New Roman" w:hAnsi="Times New Roman" w:cs="Times New Roman"/>
        </w:rPr>
      </w:pPr>
      <w:r w:rsidRPr="00073D13">
        <w:rPr>
          <w:rFonts w:ascii="Times New Roman" w:hAnsi="Times New Roman" w:cs="Times New Roman"/>
        </w:rPr>
        <w:t>&gt;&gt; Click on the 'Forums' button, and share with us your score in the appropriate Brock Sakai Forum.</w:t>
      </w:r>
    </w:p>
    <w:p w:rsidR="008A700D" w:rsidRPr="00073D13" w:rsidRDefault="008A700D" w:rsidP="001D7F32">
      <w:pPr>
        <w:rPr>
          <w:rFonts w:ascii="Times New Roman" w:hAnsi="Times New Roman" w:cs="Times New Roman"/>
        </w:rPr>
      </w:pPr>
    </w:p>
    <w:p w:rsidR="008A700D" w:rsidRPr="00073D13" w:rsidRDefault="008A700D" w:rsidP="008A700D">
      <w:pPr>
        <w:rPr>
          <w:rFonts w:ascii="Times New Roman" w:hAnsi="Times New Roman" w:cs="Times New Roman"/>
          <w:b/>
          <w:i/>
        </w:rPr>
      </w:pPr>
      <w:r w:rsidRPr="00073D13">
        <w:rPr>
          <w:rFonts w:ascii="Times New Roman" w:hAnsi="Times New Roman" w:cs="Times New Roman"/>
          <w:b/>
          <w:i/>
        </w:rPr>
        <w:t>Case Studies:</w:t>
      </w:r>
    </w:p>
    <w:p w:rsidR="008A700D" w:rsidRPr="00073D13" w:rsidRDefault="008A700D" w:rsidP="008A700D">
      <w:pPr>
        <w:rPr>
          <w:rFonts w:ascii="Times New Roman" w:hAnsi="Times New Roman" w:cs="Times New Roman"/>
        </w:rPr>
      </w:pPr>
      <w:r w:rsidRPr="00073D13">
        <w:rPr>
          <w:rFonts w:ascii="Times New Roman" w:hAnsi="Times New Roman" w:cs="Times New Roman"/>
        </w:rPr>
        <w:t>The three case studies are available as separate downloadable documents.</w:t>
      </w:r>
    </w:p>
    <w:p w:rsidR="008A700D" w:rsidRPr="00073D13" w:rsidRDefault="008A700D" w:rsidP="008A700D">
      <w:pPr>
        <w:pStyle w:val="ListParagraph"/>
        <w:numPr>
          <w:ilvl w:val="0"/>
          <w:numId w:val="13"/>
        </w:numPr>
        <w:rPr>
          <w:rFonts w:ascii="Times New Roman" w:hAnsi="Times New Roman" w:cs="Times New Roman"/>
        </w:rPr>
      </w:pPr>
      <w:r w:rsidRPr="00073D13">
        <w:rPr>
          <w:rFonts w:ascii="Times New Roman" w:hAnsi="Times New Roman" w:cs="Times New Roman"/>
        </w:rPr>
        <w:t>Read the Case Study assigned to your group.</w:t>
      </w:r>
    </w:p>
    <w:p w:rsidR="008A700D" w:rsidRPr="00073D13" w:rsidRDefault="008A700D" w:rsidP="008A700D">
      <w:pPr>
        <w:pStyle w:val="ListParagraph"/>
        <w:numPr>
          <w:ilvl w:val="0"/>
          <w:numId w:val="13"/>
        </w:numPr>
        <w:rPr>
          <w:rFonts w:ascii="Times New Roman" w:hAnsi="Times New Roman" w:cs="Times New Roman"/>
        </w:rPr>
      </w:pPr>
      <w:r w:rsidRPr="00073D13">
        <w:rPr>
          <w:rFonts w:ascii="Times New Roman" w:hAnsi="Times New Roman" w:cs="Times New Roman"/>
        </w:rPr>
        <w:t xml:space="preserve"> Each student will post responses to the questions with respect to the assigned case study, in the Brock Sakai Forum.</w:t>
      </w:r>
    </w:p>
    <w:p w:rsidR="008A700D" w:rsidRPr="00073D13" w:rsidRDefault="008A700D" w:rsidP="008A700D">
      <w:pPr>
        <w:pStyle w:val="ListParagraph"/>
        <w:numPr>
          <w:ilvl w:val="0"/>
          <w:numId w:val="13"/>
        </w:numPr>
        <w:rPr>
          <w:rFonts w:ascii="Times New Roman" w:hAnsi="Times New Roman" w:cs="Times New Roman"/>
        </w:rPr>
      </w:pPr>
      <w:r w:rsidRPr="00073D13">
        <w:rPr>
          <w:rFonts w:ascii="Times New Roman" w:hAnsi="Times New Roman" w:cs="Times New Roman"/>
        </w:rPr>
        <w:t>Click on the 'Forums' button to be directed to the Brock Sakai site.</w:t>
      </w:r>
      <w:r w:rsidRPr="00073D13">
        <w:rPr>
          <w:rFonts w:ascii="Times New Roman" w:hAnsi="Times New Roman" w:cs="Times New Roman"/>
        </w:rPr>
        <w:br/>
      </w:r>
    </w:p>
    <w:p w:rsidR="00A23DF9" w:rsidRPr="00073D13" w:rsidRDefault="00A23DF9" w:rsidP="00A23DF9">
      <w:pPr>
        <w:rPr>
          <w:rFonts w:ascii="Times New Roman" w:hAnsi="Times New Roman" w:cs="Times New Roman"/>
        </w:rPr>
      </w:pPr>
      <w:r w:rsidRPr="00073D13">
        <w:rPr>
          <w:rFonts w:ascii="Times New Roman" w:hAnsi="Times New Roman" w:cs="Times New Roman"/>
        </w:rPr>
        <w:t>Each person has been assigned to a case study:</w:t>
      </w:r>
    </w:p>
    <w:p w:rsidR="00A23DF9" w:rsidRPr="00073D13" w:rsidRDefault="00A23DF9" w:rsidP="00A23DF9">
      <w:pPr>
        <w:rPr>
          <w:rFonts w:ascii="Times New Roman" w:hAnsi="Times New Roman" w:cs="Times New Roman"/>
        </w:rPr>
      </w:pPr>
    </w:p>
    <w:p w:rsidR="00A23DF9" w:rsidRPr="00073D13" w:rsidRDefault="00A23DF9" w:rsidP="00A23DF9">
      <w:pPr>
        <w:rPr>
          <w:rFonts w:ascii="Times New Roman" w:hAnsi="Times New Roman" w:cs="Times New Roman"/>
        </w:rPr>
      </w:pPr>
      <w:r w:rsidRPr="00073D13">
        <w:rPr>
          <w:rFonts w:ascii="Times New Roman" w:hAnsi="Times New Roman" w:cs="Times New Roman"/>
          <w:b/>
        </w:rPr>
        <w:t xml:space="preserve">Case Study - </w:t>
      </w:r>
      <w:proofErr w:type="spellStart"/>
      <w:proofErr w:type="gramStart"/>
      <w:r w:rsidRPr="00073D13">
        <w:rPr>
          <w:rFonts w:ascii="Times New Roman" w:hAnsi="Times New Roman" w:cs="Times New Roman"/>
          <w:b/>
        </w:rPr>
        <w:t>Priya</w:t>
      </w:r>
      <w:proofErr w:type="spellEnd"/>
      <w:r w:rsidRPr="00073D13">
        <w:rPr>
          <w:rFonts w:ascii="Times New Roman" w:hAnsi="Times New Roman" w:cs="Times New Roman"/>
        </w:rPr>
        <w:t xml:space="preserve">  (</w:t>
      </w:r>
      <w:proofErr w:type="gramEnd"/>
      <w:r w:rsidRPr="00073D13">
        <w:rPr>
          <w:rFonts w:ascii="Times New Roman" w:hAnsi="Times New Roman" w:cs="Times New Roman"/>
        </w:rPr>
        <w:t xml:space="preserve">Georgina, </w:t>
      </w:r>
      <w:proofErr w:type="spellStart"/>
      <w:r w:rsidRPr="00073D13">
        <w:rPr>
          <w:rFonts w:ascii="Times New Roman" w:hAnsi="Times New Roman" w:cs="Times New Roman"/>
        </w:rPr>
        <w:t>Alcindo</w:t>
      </w:r>
      <w:proofErr w:type="spellEnd"/>
      <w:r w:rsidRPr="00073D13">
        <w:rPr>
          <w:rFonts w:ascii="Times New Roman" w:hAnsi="Times New Roman" w:cs="Times New Roman"/>
        </w:rPr>
        <w:t>, Charlotte, Lauren, Richard)</w:t>
      </w:r>
    </w:p>
    <w:p w:rsidR="00A23DF9" w:rsidRPr="00073D13" w:rsidRDefault="00A23DF9" w:rsidP="00A23DF9">
      <w:pPr>
        <w:rPr>
          <w:rFonts w:ascii="Times New Roman" w:hAnsi="Times New Roman" w:cs="Times New Roman"/>
        </w:rPr>
      </w:pPr>
      <w:r w:rsidRPr="00073D13">
        <w:rPr>
          <w:rFonts w:ascii="Times New Roman" w:hAnsi="Times New Roman" w:cs="Times New Roman"/>
          <w:b/>
        </w:rPr>
        <w:t xml:space="preserve">Case Study - </w:t>
      </w:r>
      <w:proofErr w:type="spellStart"/>
      <w:proofErr w:type="gramStart"/>
      <w:r w:rsidRPr="00073D13">
        <w:rPr>
          <w:rFonts w:ascii="Times New Roman" w:hAnsi="Times New Roman" w:cs="Times New Roman"/>
          <w:b/>
        </w:rPr>
        <w:t>Lina</w:t>
      </w:r>
      <w:proofErr w:type="spellEnd"/>
      <w:r w:rsidRPr="00073D13">
        <w:rPr>
          <w:rFonts w:ascii="Times New Roman" w:hAnsi="Times New Roman" w:cs="Times New Roman"/>
        </w:rPr>
        <w:t xml:space="preserve">  (</w:t>
      </w:r>
      <w:proofErr w:type="gramEnd"/>
      <w:r w:rsidRPr="00073D13">
        <w:rPr>
          <w:rFonts w:ascii="Times New Roman" w:hAnsi="Times New Roman" w:cs="Times New Roman"/>
        </w:rPr>
        <w:t>Michelle, Paul, Paul, Stuart, Mike)</w:t>
      </w:r>
    </w:p>
    <w:p w:rsidR="00A23DF9" w:rsidRPr="00073D13" w:rsidRDefault="00A23DF9" w:rsidP="00A23DF9">
      <w:pPr>
        <w:rPr>
          <w:rFonts w:ascii="Times New Roman" w:hAnsi="Times New Roman" w:cs="Times New Roman"/>
        </w:rPr>
      </w:pPr>
      <w:r w:rsidRPr="00073D13">
        <w:rPr>
          <w:rFonts w:ascii="Times New Roman" w:hAnsi="Times New Roman" w:cs="Times New Roman"/>
          <w:b/>
        </w:rPr>
        <w:t>Case Study - Vic</w:t>
      </w:r>
      <w:r w:rsidRPr="00073D13">
        <w:rPr>
          <w:rFonts w:ascii="Times New Roman" w:hAnsi="Times New Roman" w:cs="Times New Roman"/>
        </w:rPr>
        <w:t xml:space="preserve"> (Johanna, Doreen, Nicole, Nicole)</w:t>
      </w:r>
    </w:p>
    <w:p w:rsidR="00A23DF9" w:rsidRPr="00073D13" w:rsidRDefault="00A23DF9" w:rsidP="00A23DF9">
      <w:pPr>
        <w:rPr>
          <w:rFonts w:ascii="Times New Roman" w:hAnsi="Times New Roman" w:cs="Times New Roman"/>
        </w:rPr>
      </w:pPr>
    </w:p>
    <w:p w:rsidR="00A23DF9" w:rsidRPr="00073D13" w:rsidRDefault="00A23DF9" w:rsidP="00A23DF9">
      <w:pPr>
        <w:rPr>
          <w:rFonts w:ascii="Times New Roman" w:hAnsi="Times New Roman" w:cs="Times New Roman"/>
        </w:rPr>
      </w:pPr>
      <w:r w:rsidRPr="00073D13">
        <w:rPr>
          <w:rFonts w:ascii="Times New Roman" w:hAnsi="Times New Roman" w:cs="Times New Roman"/>
        </w:rPr>
        <w:t>(Is your name missing? Pick any group and please participate.)</w:t>
      </w:r>
    </w:p>
    <w:p w:rsidR="008A700D" w:rsidRPr="00073D13" w:rsidRDefault="008A700D" w:rsidP="00A23DF9">
      <w:pPr>
        <w:rPr>
          <w:rFonts w:ascii="Times New Roman" w:hAnsi="Times New Roman" w:cs="Times New Roman"/>
        </w:rPr>
      </w:pPr>
      <w:r w:rsidRPr="00073D13">
        <w:rPr>
          <w:rFonts w:ascii="Times New Roman" w:hAnsi="Times New Roman" w:cs="Times New Roman"/>
        </w:rPr>
        <w:br/>
        <w:t xml:space="preserve">Dysgraphia group members (Amanda, Courtney, Kawai, </w:t>
      </w:r>
      <w:proofErr w:type="spellStart"/>
      <w:r w:rsidRPr="00073D13">
        <w:rPr>
          <w:rFonts w:ascii="Times New Roman" w:hAnsi="Times New Roman" w:cs="Times New Roman"/>
        </w:rPr>
        <w:t>Jazmine</w:t>
      </w:r>
      <w:proofErr w:type="spellEnd"/>
      <w:r w:rsidRPr="00073D13">
        <w:rPr>
          <w:rFonts w:ascii="Times New Roman" w:hAnsi="Times New Roman" w:cs="Times New Roman"/>
        </w:rPr>
        <w:t>, and Wendy) will reply accordingly to the postings.</w:t>
      </w:r>
    </w:p>
    <w:p w:rsidR="008A700D" w:rsidRPr="00073D13" w:rsidRDefault="008A700D" w:rsidP="001D7F32">
      <w:pPr>
        <w:rPr>
          <w:rFonts w:ascii="Times New Roman" w:hAnsi="Times New Roman" w:cs="Times New Roman"/>
        </w:rPr>
      </w:pPr>
    </w:p>
    <w:p w:rsidR="00844E59" w:rsidRPr="00073D13" w:rsidRDefault="00844E59" w:rsidP="001D7F32">
      <w:pPr>
        <w:rPr>
          <w:rFonts w:ascii="Times New Roman" w:hAnsi="Times New Roman" w:cs="Times New Roman"/>
          <w:b/>
          <w:i/>
        </w:rPr>
      </w:pPr>
      <w:r w:rsidRPr="00073D13">
        <w:rPr>
          <w:rFonts w:ascii="Times New Roman" w:hAnsi="Times New Roman" w:cs="Times New Roman"/>
          <w:b/>
          <w:i/>
        </w:rPr>
        <w:t>Simulations:</w:t>
      </w:r>
    </w:p>
    <w:p w:rsidR="00844E59" w:rsidRPr="00073D13" w:rsidRDefault="00844E59" w:rsidP="00844E59">
      <w:pPr>
        <w:pStyle w:val="ListParagraph"/>
        <w:numPr>
          <w:ilvl w:val="0"/>
          <w:numId w:val="11"/>
        </w:numPr>
        <w:rPr>
          <w:rFonts w:ascii="Times New Roman" w:hAnsi="Times New Roman" w:cs="Times New Roman"/>
        </w:rPr>
      </w:pPr>
      <w:r w:rsidRPr="00073D13">
        <w:rPr>
          <w:rFonts w:ascii="Times New Roman" w:hAnsi="Times New Roman" w:cs="Times New Roman"/>
        </w:rPr>
        <w:t xml:space="preserve">Composition </w:t>
      </w:r>
      <w:proofErr w:type="spellStart"/>
      <w:r w:rsidRPr="00073D13">
        <w:rPr>
          <w:rFonts w:ascii="Times New Roman" w:hAnsi="Times New Roman" w:cs="Times New Roman"/>
        </w:rPr>
        <w:t>Acitivity</w:t>
      </w:r>
      <w:proofErr w:type="spellEnd"/>
      <w:r w:rsidRPr="00073D13">
        <w:rPr>
          <w:rFonts w:ascii="Times New Roman" w:hAnsi="Times New Roman" w:cs="Times New Roman"/>
        </w:rPr>
        <w:t xml:space="preserve"> </w:t>
      </w:r>
      <w:hyperlink r:id="rId21" w:history="1">
        <w:r w:rsidR="004B2777" w:rsidRPr="00073D13">
          <w:rPr>
            <w:rStyle w:val="Hyperlink"/>
            <w:rFonts w:ascii="Times New Roman" w:hAnsi="Times New Roman" w:cs="Times New Roman"/>
          </w:rPr>
          <w:t>http://www.pbs.org/wgbh/misunderstoodminds/experiences/writingexp2b.html</w:t>
        </w:r>
      </w:hyperlink>
    </w:p>
    <w:p w:rsidR="008A700D" w:rsidRPr="00073D13" w:rsidRDefault="00844E59" w:rsidP="008A700D">
      <w:pPr>
        <w:pStyle w:val="ListParagraph"/>
        <w:numPr>
          <w:ilvl w:val="0"/>
          <w:numId w:val="11"/>
        </w:numPr>
        <w:rPr>
          <w:rFonts w:ascii="Times New Roman" w:hAnsi="Times New Roman" w:cs="Times New Roman"/>
        </w:rPr>
      </w:pPr>
      <w:proofErr w:type="spellStart"/>
      <w:r w:rsidRPr="00073D13">
        <w:rPr>
          <w:rFonts w:ascii="Times New Roman" w:hAnsi="Times New Roman" w:cs="Times New Roman"/>
        </w:rPr>
        <w:t>Graphomotor</w:t>
      </w:r>
      <w:proofErr w:type="spellEnd"/>
      <w:r w:rsidRPr="00073D13">
        <w:rPr>
          <w:rFonts w:ascii="Times New Roman" w:hAnsi="Times New Roman" w:cs="Times New Roman"/>
        </w:rPr>
        <w:t xml:space="preserve"> Activity </w:t>
      </w:r>
      <w:hyperlink r:id="rId22" w:history="1">
        <w:r w:rsidR="004B2777" w:rsidRPr="00073D13">
          <w:rPr>
            <w:rStyle w:val="Hyperlink"/>
            <w:rFonts w:ascii="Times New Roman" w:hAnsi="Times New Roman" w:cs="Times New Roman"/>
          </w:rPr>
          <w:t>http://www.pbs.org/wgbh/misunderstoodminds/experiences/writingexp1a.html</w:t>
        </w:r>
      </w:hyperlink>
    </w:p>
    <w:p w:rsidR="008A700D" w:rsidRPr="00073D13" w:rsidRDefault="008A700D" w:rsidP="008A700D">
      <w:pPr>
        <w:pStyle w:val="ListParagraph"/>
        <w:numPr>
          <w:ilvl w:val="0"/>
          <w:numId w:val="11"/>
        </w:numPr>
        <w:rPr>
          <w:rFonts w:ascii="Times New Roman" w:hAnsi="Times New Roman" w:cs="Times New Roman"/>
        </w:rPr>
      </w:pPr>
      <w:r w:rsidRPr="00073D13">
        <w:rPr>
          <w:rFonts w:ascii="Times New Roman" w:hAnsi="Times New Roman" w:cs="Times New Roman"/>
        </w:rPr>
        <w:t xml:space="preserve">Place a pencil in your non-dominant hand (left hand if </w:t>
      </w:r>
      <w:proofErr w:type="gramStart"/>
      <w:r w:rsidRPr="00073D13">
        <w:rPr>
          <w:rFonts w:ascii="Times New Roman" w:hAnsi="Times New Roman" w:cs="Times New Roman"/>
        </w:rPr>
        <w:t>your</w:t>
      </w:r>
      <w:proofErr w:type="gramEnd"/>
      <w:r w:rsidRPr="00073D13">
        <w:rPr>
          <w:rFonts w:ascii="Times New Roman" w:hAnsi="Times New Roman" w:cs="Times New Roman"/>
        </w:rPr>
        <w:t xml:space="preserve"> right handed) and write out the following sentence: Hello, my name is _____ and I am learning about dysgraphia.</w:t>
      </w:r>
      <w:r w:rsidRPr="00073D13">
        <w:rPr>
          <w:rFonts w:ascii="Times New Roman" w:hAnsi="Times New Roman" w:cs="Times New Roman"/>
        </w:rPr>
        <w:br/>
        <w:t>If you can, take a photo and attach the image to your own posting.</w:t>
      </w:r>
    </w:p>
    <w:p w:rsidR="00844E59" w:rsidRPr="00073D13" w:rsidRDefault="00844E59" w:rsidP="00844E59">
      <w:pPr>
        <w:pStyle w:val="ListParagraph"/>
        <w:numPr>
          <w:ilvl w:val="0"/>
          <w:numId w:val="11"/>
        </w:numPr>
        <w:rPr>
          <w:rFonts w:ascii="Times New Roman" w:hAnsi="Times New Roman" w:cs="Times New Roman"/>
        </w:rPr>
      </w:pPr>
      <w:r w:rsidRPr="00073D13">
        <w:rPr>
          <w:rFonts w:ascii="Times New Roman" w:hAnsi="Times New Roman" w:cs="Times New Roman"/>
        </w:rPr>
        <w:t xml:space="preserve">What is the effect of dysgraphia on math? Try solving these problems where the numbers do not line up correctly </w:t>
      </w:r>
      <w:hyperlink r:id="rId23" w:history="1">
        <w:r w:rsidRPr="00073D13">
          <w:rPr>
            <w:rStyle w:val="Hyperlink"/>
            <w:rFonts w:ascii="Times New Roman" w:hAnsi="Times New Roman" w:cs="Times New Roman"/>
          </w:rPr>
          <w:t>http://pediatricneurology.com/images/messb.jpg</w:t>
        </w:r>
      </w:hyperlink>
    </w:p>
    <w:p w:rsidR="00DE7D6D" w:rsidRPr="00073D13" w:rsidRDefault="00DE7D6D" w:rsidP="008A700D">
      <w:pPr>
        <w:rPr>
          <w:rFonts w:ascii="Times New Roman" w:hAnsi="Times New Roman" w:cs="Times New Roman"/>
          <w:bCs/>
        </w:rPr>
      </w:pPr>
    </w:p>
    <w:p w:rsidR="00844E59" w:rsidRPr="00073D13" w:rsidRDefault="008A700D" w:rsidP="008A700D">
      <w:pPr>
        <w:rPr>
          <w:rFonts w:ascii="Times New Roman" w:hAnsi="Times New Roman" w:cs="Times New Roman"/>
        </w:rPr>
      </w:pPr>
      <w:r w:rsidRPr="00073D13">
        <w:rPr>
          <w:rFonts w:ascii="Times New Roman" w:hAnsi="Times New Roman" w:cs="Times New Roman"/>
          <w:bCs/>
        </w:rPr>
        <w:t>&gt;&gt; Click on the 'Forums' button, and share with us your experiences on the various simulations, or thoughts on the challenges.</w:t>
      </w:r>
    </w:p>
    <w:sectPr w:rsidR="00844E59" w:rsidRPr="00073D13" w:rsidSect="00500112">
      <w:headerReference w:type="default" r:id="rId24"/>
      <w:footerReference w:type="default" r:id="rId25"/>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3E" w:rsidRDefault="002C3E3E" w:rsidP="00500112">
      <w:r>
        <w:separator/>
      </w:r>
    </w:p>
  </w:endnote>
  <w:endnote w:type="continuationSeparator" w:id="0">
    <w:p w:rsidR="002C3E3E" w:rsidRDefault="002C3E3E" w:rsidP="00500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8589"/>
      <w:docPartObj>
        <w:docPartGallery w:val="Page Numbers (Bottom of Page)"/>
        <w:docPartUnique/>
      </w:docPartObj>
    </w:sdtPr>
    <w:sdtContent>
      <w:p w:rsidR="00EE646A" w:rsidRDefault="006F345B">
        <w:pPr>
          <w:pStyle w:val="Footer"/>
          <w:jc w:val="right"/>
        </w:pPr>
        <w:fldSimple w:instr=" PAGE   \* MERGEFORMAT ">
          <w:r w:rsidR="00AB596E">
            <w:rPr>
              <w:noProof/>
            </w:rPr>
            <w:t>10</w:t>
          </w:r>
        </w:fldSimple>
      </w:p>
    </w:sdtContent>
  </w:sdt>
  <w:p w:rsidR="00EE646A" w:rsidRDefault="00EE6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3E" w:rsidRDefault="002C3E3E" w:rsidP="00500112">
      <w:r>
        <w:separator/>
      </w:r>
    </w:p>
  </w:footnote>
  <w:footnote w:type="continuationSeparator" w:id="0">
    <w:p w:rsidR="002C3E3E" w:rsidRDefault="002C3E3E" w:rsidP="00500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12" w:rsidRPr="00500112" w:rsidRDefault="00500112" w:rsidP="00500112">
    <w:pPr>
      <w:pStyle w:val="Header"/>
      <w:pBdr>
        <w:bottom w:val="single" w:sz="4" w:space="1" w:color="auto"/>
      </w:pBdr>
      <w:rPr>
        <w:u w:val="single"/>
        <w:lang w:val="en-CA"/>
      </w:rPr>
    </w:pPr>
    <w:r>
      <w:rPr>
        <w:lang w:val="en-CA"/>
      </w:rPr>
      <w:t>Understanding Dysgraphia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651A2698">
      <w:start w:val="1"/>
      <w:numFmt w:val="bullet"/>
      <w:lvlText w:val=""/>
      <w:lvlJc w:val="left"/>
      <w:pPr>
        <w:tabs>
          <w:tab w:val="num" w:pos="0"/>
        </w:tabs>
        <w:ind w:left="720" w:hanging="360"/>
      </w:pPr>
      <w:rPr>
        <w:rFonts w:ascii="Symbol" w:eastAsia="Symbol" w:hAnsi="Symbol" w:cs="Symbol"/>
      </w:rPr>
    </w:lvl>
    <w:lvl w:ilvl="1" w:tplc="EAF42EB6">
      <w:start w:val="1"/>
      <w:numFmt w:val="bullet"/>
      <w:lvlText w:val="o"/>
      <w:lvlJc w:val="left"/>
      <w:pPr>
        <w:tabs>
          <w:tab w:val="num" w:pos="1440"/>
        </w:tabs>
        <w:ind w:left="1440" w:hanging="360"/>
      </w:pPr>
      <w:rPr>
        <w:rFonts w:ascii="Courier New" w:hAnsi="Courier New"/>
      </w:rPr>
    </w:lvl>
    <w:lvl w:ilvl="2" w:tplc="633C69C6">
      <w:start w:val="1"/>
      <w:numFmt w:val="bullet"/>
      <w:lvlText w:val=""/>
      <w:lvlJc w:val="left"/>
      <w:pPr>
        <w:tabs>
          <w:tab w:val="num" w:pos="2160"/>
        </w:tabs>
        <w:ind w:left="2160" w:hanging="360"/>
      </w:pPr>
      <w:rPr>
        <w:rFonts w:ascii="Wingdings" w:hAnsi="Wingdings"/>
      </w:rPr>
    </w:lvl>
    <w:lvl w:ilvl="3" w:tplc="44B2C036">
      <w:start w:val="1"/>
      <w:numFmt w:val="bullet"/>
      <w:lvlText w:val=""/>
      <w:lvlJc w:val="left"/>
      <w:pPr>
        <w:tabs>
          <w:tab w:val="num" w:pos="2880"/>
        </w:tabs>
        <w:ind w:left="2880" w:hanging="360"/>
      </w:pPr>
      <w:rPr>
        <w:rFonts w:ascii="Symbol" w:hAnsi="Symbol"/>
      </w:rPr>
    </w:lvl>
    <w:lvl w:ilvl="4" w:tplc="8C400832">
      <w:start w:val="1"/>
      <w:numFmt w:val="bullet"/>
      <w:lvlText w:val="o"/>
      <w:lvlJc w:val="left"/>
      <w:pPr>
        <w:tabs>
          <w:tab w:val="num" w:pos="3600"/>
        </w:tabs>
        <w:ind w:left="3600" w:hanging="360"/>
      </w:pPr>
      <w:rPr>
        <w:rFonts w:ascii="Courier New" w:hAnsi="Courier New"/>
      </w:rPr>
    </w:lvl>
    <w:lvl w:ilvl="5" w:tplc="B024E7D0">
      <w:start w:val="1"/>
      <w:numFmt w:val="bullet"/>
      <w:lvlText w:val=""/>
      <w:lvlJc w:val="left"/>
      <w:pPr>
        <w:tabs>
          <w:tab w:val="num" w:pos="4320"/>
        </w:tabs>
        <w:ind w:left="4320" w:hanging="360"/>
      </w:pPr>
      <w:rPr>
        <w:rFonts w:ascii="Wingdings" w:hAnsi="Wingdings"/>
      </w:rPr>
    </w:lvl>
    <w:lvl w:ilvl="6" w:tplc="B3FC7690">
      <w:start w:val="1"/>
      <w:numFmt w:val="bullet"/>
      <w:lvlText w:val=""/>
      <w:lvlJc w:val="left"/>
      <w:pPr>
        <w:tabs>
          <w:tab w:val="num" w:pos="5040"/>
        </w:tabs>
        <w:ind w:left="5040" w:hanging="360"/>
      </w:pPr>
      <w:rPr>
        <w:rFonts w:ascii="Symbol" w:hAnsi="Symbol"/>
      </w:rPr>
    </w:lvl>
    <w:lvl w:ilvl="7" w:tplc="025E1124">
      <w:start w:val="1"/>
      <w:numFmt w:val="bullet"/>
      <w:lvlText w:val="o"/>
      <w:lvlJc w:val="left"/>
      <w:pPr>
        <w:tabs>
          <w:tab w:val="num" w:pos="5760"/>
        </w:tabs>
        <w:ind w:left="5760" w:hanging="360"/>
      </w:pPr>
      <w:rPr>
        <w:rFonts w:ascii="Courier New" w:hAnsi="Courier New"/>
      </w:rPr>
    </w:lvl>
    <w:lvl w:ilvl="8" w:tplc="0BE6EA2C">
      <w:start w:val="1"/>
      <w:numFmt w:val="bullet"/>
      <w:lvlText w:val=""/>
      <w:lvlJc w:val="left"/>
      <w:pPr>
        <w:tabs>
          <w:tab w:val="num" w:pos="6480"/>
        </w:tabs>
        <w:ind w:left="6480" w:hanging="360"/>
      </w:pPr>
      <w:rPr>
        <w:rFonts w:ascii="Wingdings" w:hAnsi="Wingdings"/>
      </w:rPr>
    </w:lvl>
  </w:abstractNum>
  <w:abstractNum w:abstractNumId="1">
    <w:nsid w:val="0BE91CF7"/>
    <w:multiLevelType w:val="hybridMultilevel"/>
    <w:tmpl w:val="1A7448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A77E9"/>
    <w:multiLevelType w:val="hybridMultilevel"/>
    <w:tmpl w:val="CBB0CE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155A4F"/>
    <w:multiLevelType w:val="hybridMultilevel"/>
    <w:tmpl w:val="BB02D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00F1D"/>
    <w:multiLevelType w:val="hybridMultilevel"/>
    <w:tmpl w:val="EB12A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4652D"/>
    <w:multiLevelType w:val="hybridMultilevel"/>
    <w:tmpl w:val="545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AC51EB"/>
    <w:multiLevelType w:val="hybridMultilevel"/>
    <w:tmpl w:val="CA1E613C"/>
    <w:lvl w:ilvl="0" w:tplc="0EF2D65A">
      <w:start w:val="1"/>
      <w:numFmt w:val="bullet"/>
      <w:lvlText w:val="·"/>
      <w:lvlJc w:val="left"/>
      <w:pPr>
        <w:ind w:left="850" w:hanging="435"/>
      </w:pPr>
      <w:rPr>
        <w:rFonts w:ascii="Cambria" w:eastAsia="Symbol" w:hAnsi="Cambria" w:cs="Symbol" w:hint="default"/>
        <w:color w:val="404040"/>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7">
    <w:nsid w:val="2B5E7B7F"/>
    <w:multiLevelType w:val="hybridMultilevel"/>
    <w:tmpl w:val="37507AE6"/>
    <w:lvl w:ilvl="0" w:tplc="10090001">
      <w:start w:val="1"/>
      <w:numFmt w:val="bullet"/>
      <w:lvlText w:val=""/>
      <w:lvlJc w:val="left"/>
      <w:pPr>
        <w:ind w:left="1135" w:hanging="360"/>
      </w:pPr>
      <w:rPr>
        <w:rFonts w:ascii="Symbol" w:hAnsi="Symbol" w:hint="default"/>
      </w:rPr>
    </w:lvl>
    <w:lvl w:ilvl="1" w:tplc="10090003" w:tentative="1">
      <w:start w:val="1"/>
      <w:numFmt w:val="bullet"/>
      <w:lvlText w:val="o"/>
      <w:lvlJc w:val="left"/>
      <w:pPr>
        <w:ind w:left="1855" w:hanging="360"/>
      </w:pPr>
      <w:rPr>
        <w:rFonts w:ascii="Courier New" w:hAnsi="Courier New" w:cs="Courier New" w:hint="default"/>
      </w:rPr>
    </w:lvl>
    <w:lvl w:ilvl="2" w:tplc="10090005" w:tentative="1">
      <w:start w:val="1"/>
      <w:numFmt w:val="bullet"/>
      <w:lvlText w:val=""/>
      <w:lvlJc w:val="left"/>
      <w:pPr>
        <w:ind w:left="2575" w:hanging="360"/>
      </w:pPr>
      <w:rPr>
        <w:rFonts w:ascii="Wingdings" w:hAnsi="Wingdings" w:hint="default"/>
      </w:rPr>
    </w:lvl>
    <w:lvl w:ilvl="3" w:tplc="10090001" w:tentative="1">
      <w:start w:val="1"/>
      <w:numFmt w:val="bullet"/>
      <w:lvlText w:val=""/>
      <w:lvlJc w:val="left"/>
      <w:pPr>
        <w:ind w:left="3295" w:hanging="360"/>
      </w:pPr>
      <w:rPr>
        <w:rFonts w:ascii="Symbol" w:hAnsi="Symbol" w:hint="default"/>
      </w:rPr>
    </w:lvl>
    <w:lvl w:ilvl="4" w:tplc="10090003" w:tentative="1">
      <w:start w:val="1"/>
      <w:numFmt w:val="bullet"/>
      <w:lvlText w:val="o"/>
      <w:lvlJc w:val="left"/>
      <w:pPr>
        <w:ind w:left="4015" w:hanging="360"/>
      </w:pPr>
      <w:rPr>
        <w:rFonts w:ascii="Courier New" w:hAnsi="Courier New" w:cs="Courier New" w:hint="default"/>
      </w:rPr>
    </w:lvl>
    <w:lvl w:ilvl="5" w:tplc="10090005" w:tentative="1">
      <w:start w:val="1"/>
      <w:numFmt w:val="bullet"/>
      <w:lvlText w:val=""/>
      <w:lvlJc w:val="left"/>
      <w:pPr>
        <w:ind w:left="4735" w:hanging="360"/>
      </w:pPr>
      <w:rPr>
        <w:rFonts w:ascii="Wingdings" w:hAnsi="Wingdings" w:hint="default"/>
      </w:rPr>
    </w:lvl>
    <w:lvl w:ilvl="6" w:tplc="10090001" w:tentative="1">
      <w:start w:val="1"/>
      <w:numFmt w:val="bullet"/>
      <w:lvlText w:val=""/>
      <w:lvlJc w:val="left"/>
      <w:pPr>
        <w:ind w:left="5455" w:hanging="360"/>
      </w:pPr>
      <w:rPr>
        <w:rFonts w:ascii="Symbol" w:hAnsi="Symbol" w:hint="default"/>
      </w:rPr>
    </w:lvl>
    <w:lvl w:ilvl="7" w:tplc="10090003" w:tentative="1">
      <w:start w:val="1"/>
      <w:numFmt w:val="bullet"/>
      <w:lvlText w:val="o"/>
      <w:lvlJc w:val="left"/>
      <w:pPr>
        <w:ind w:left="6175" w:hanging="360"/>
      </w:pPr>
      <w:rPr>
        <w:rFonts w:ascii="Courier New" w:hAnsi="Courier New" w:cs="Courier New" w:hint="default"/>
      </w:rPr>
    </w:lvl>
    <w:lvl w:ilvl="8" w:tplc="10090005" w:tentative="1">
      <w:start w:val="1"/>
      <w:numFmt w:val="bullet"/>
      <w:lvlText w:val=""/>
      <w:lvlJc w:val="left"/>
      <w:pPr>
        <w:ind w:left="6895" w:hanging="360"/>
      </w:pPr>
      <w:rPr>
        <w:rFonts w:ascii="Wingdings" w:hAnsi="Wingdings" w:hint="default"/>
      </w:rPr>
    </w:lvl>
  </w:abstractNum>
  <w:abstractNum w:abstractNumId="8">
    <w:nsid w:val="2BD84AED"/>
    <w:multiLevelType w:val="hybridMultilevel"/>
    <w:tmpl w:val="C394B1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C16966"/>
    <w:multiLevelType w:val="hybridMultilevel"/>
    <w:tmpl w:val="5F8E36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F35D58"/>
    <w:multiLevelType w:val="multilevel"/>
    <w:tmpl w:val="6C80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7C0E58"/>
    <w:multiLevelType w:val="hybridMultilevel"/>
    <w:tmpl w:val="DF02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359FC"/>
    <w:multiLevelType w:val="hybridMultilevel"/>
    <w:tmpl w:val="BE52C8A2"/>
    <w:lvl w:ilvl="0" w:tplc="10090001">
      <w:start w:val="1"/>
      <w:numFmt w:val="bullet"/>
      <w:lvlText w:val=""/>
      <w:lvlJc w:val="left"/>
      <w:pPr>
        <w:ind w:left="850" w:hanging="435"/>
      </w:pPr>
      <w:rPr>
        <w:rFonts w:ascii="Symbol" w:hAnsi="Symbol" w:hint="default"/>
        <w:color w:val="404040"/>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3">
    <w:nsid w:val="4F9B2C49"/>
    <w:multiLevelType w:val="multilevel"/>
    <w:tmpl w:val="5346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96D65"/>
    <w:multiLevelType w:val="hybridMultilevel"/>
    <w:tmpl w:val="3952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528B0"/>
    <w:multiLevelType w:val="hybridMultilevel"/>
    <w:tmpl w:val="343EA1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EA17438"/>
    <w:multiLevelType w:val="hybridMultilevel"/>
    <w:tmpl w:val="A03822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F293508"/>
    <w:multiLevelType w:val="multilevel"/>
    <w:tmpl w:val="5D5A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55DAC"/>
    <w:multiLevelType w:val="hybridMultilevel"/>
    <w:tmpl w:val="D548A1D2"/>
    <w:lvl w:ilvl="0" w:tplc="10090001">
      <w:start w:val="1"/>
      <w:numFmt w:val="bullet"/>
      <w:lvlText w:val=""/>
      <w:lvlJc w:val="left"/>
      <w:pPr>
        <w:ind w:left="840" w:hanging="360"/>
      </w:pPr>
      <w:rPr>
        <w:rFonts w:ascii="Symbol" w:hAnsi="Symbol" w:hint="default"/>
      </w:rPr>
    </w:lvl>
    <w:lvl w:ilvl="1" w:tplc="10090003">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9">
    <w:nsid w:val="74400A46"/>
    <w:multiLevelType w:val="hybridMultilevel"/>
    <w:tmpl w:val="C3C05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C06FB"/>
    <w:multiLevelType w:val="hybridMultilevel"/>
    <w:tmpl w:val="081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D0E04"/>
    <w:multiLevelType w:val="hybridMultilevel"/>
    <w:tmpl w:val="DB085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4"/>
  </w:num>
  <w:num w:numId="4">
    <w:abstractNumId w:val="0"/>
  </w:num>
  <w:num w:numId="5">
    <w:abstractNumId w:val="1"/>
  </w:num>
  <w:num w:numId="6">
    <w:abstractNumId w:val="16"/>
  </w:num>
  <w:num w:numId="7">
    <w:abstractNumId w:val="2"/>
  </w:num>
  <w:num w:numId="8">
    <w:abstractNumId w:val="14"/>
  </w:num>
  <w:num w:numId="9">
    <w:abstractNumId w:val="20"/>
  </w:num>
  <w:num w:numId="10">
    <w:abstractNumId w:val="11"/>
  </w:num>
  <w:num w:numId="11">
    <w:abstractNumId w:val="5"/>
  </w:num>
  <w:num w:numId="12">
    <w:abstractNumId w:val="15"/>
  </w:num>
  <w:num w:numId="13">
    <w:abstractNumId w:val="8"/>
  </w:num>
  <w:num w:numId="14">
    <w:abstractNumId w:val="10"/>
  </w:num>
  <w:num w:numId="15">
    <w:abstractNumId w:val="9"/>
  </w:num>
  <w:num w:numId="16">
    <w:abstractNumId w:val="18"/>
  </w:num>
  <w:num w:numId="17">
    <w:abstractNumId w:val="21"/>
  </w:num>
  <w:num w:numId="18">
    <w:abstractNumId w:val="17"/>
  </w:num>
  <w:num w:numId="19">
    <w:abstractNumId w:val="13"/>
  </w:num>
  <w:num w:numId="20">
    <w:abstractNumId w:val="7"/>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3253D"/>
    <w:rsid w:val="00073D13"/>
    <w:rsid w:val="000B535D"/>
    <w:rsid w:val="001A0923"/>
    <w:rsid w:val="001D2202"/>
    <w:rsid w:val="001D2A64"/>
    <w:rsid w:val="001D7F32"/>
    <w:rsid w:val="00250BD2"/>
    <w:rsid w:val="002C3E3E"/>
    <w:rsid w:val="002D5599"/>
    <w:rsid w:val="0033253D"/>
    <w:rsid w:val="003D47B2"/>
    <w:rsid w:val="004B2777"/>
    <w:rsid w:val="00500112"/>
    <w:rsid w:val="0052120C"/>
    <w:rsid w:val="005A3619"/>
    <w:rsid w:val="006F345B"/>
    <w:rsid w:val="00727BFF"/>
    <w:rsid w:val="00844E59"/>
    <w:rsid w:val="00877BD1"/>
    <w:rsid w:val="00893440"/>
    <w:rsid w:val="008A700D"/>
    <w:rsid w:val="009D0BF8"/>
    <w:rsid w:val="00A23DF9"/>
    <w:rsid w:val="00AB596E"/>
    <w:rsid w:val="00BA3DB0"/>
    <w:rsid w:val="00CB6651"/>
    <w:rsid w:val="00CC7E1F"/>
    <w:rsid w:val="00DE7D6D"/>
    <w:rsid w:val="00E21EB0"/>
    <w:rsid w:val="00E47F53"/>
    <w:rsid w:val="00EE646A"/>
    <w:rsid w:val="00F83402"/>
    <w:rsid w:val="00F84A26"/>
    <w:rsid w:val="00FB74DF"/>
    <w:rsid w:val="00FE6B87"/>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footer" w:uiPriority="99"/>
    <w:lsdException w:name="Hyperlink" w:uiPriority="99"/>
    <w:lsdException w:name="Strong" w:uiPriority="22" w:qFormat="1"/>
    <w:lsdException w:name="Emphasis" w:uiPriority="20" w:qFormat="1"/>
    <w:lsdException w:name="List Paragraph" w:uiPriority="34" w:qFormat="1"/>
    <w:lsdException w:name="Bibliography" w:uiPriority="37"/>
  </w:latentStyles>
  <w:style w:type="paragraph" w:default="1" w:styleId="Normal">
    <w:name w:val="Normal"/>
    <w:qFormat/>
    <w:rsid w:val="00160B2E"/>
  </w:style>
  <w:style w:type="paragraph" w:styleId="Heading1">
    <w:name w:val="heading 1"/>
    <w:basedOn w:val="Normal"/>
    <w:next w:val="Normal"/>
    <w:link w:val="Heading1Char"/>
    <w:uiPriority w:val="9"/>
    <w:qFormat/>
    <w:rsid w:val="00E47F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3D"/>
    <w:pPr>
      <w:ind w:left="720"/>
      <w:contextualSpacing/>
    </w:pPr>
  </w:style>
  <w:style w:type="character" w:styleId="Hyperlink">
    <w:name w:val="Hyperlink"/>
    <w:basedOn w:val="DefaultParagraphFont"/>
    <w:uiPriority w:val="99"/>
    <w:unhideWhenUsed/>
    <w:rsid w:val="00FE6B87"/>
    <w:rPr>
      <w:color w:val="0000FF" w:themeColor="hyperlink"/>
      <w:u w:val="single"/>
    </w:rPr>
  </w:style>
  <w:style w:type="character" w:styleId="FollowedHyperlink">
    <w:name w:val="FollowedHyperlink"/>
    <w:basedOn w:val="DefaultParagraphFont"/>
    <w:uiPriority w:val="99"/>
    <w:semiHidden/>
    <w:unhideWhenUsed/>
    <w:rsid w:val="00FE6B87"/>
    <w:rPr>
      <w:color w:val="800080" w:themeColor="followedHyperlink"/>
      <w:u w:val="single"/>
    </w:rPr>
  </w:style>
  <w:style w:type="paragraph" w:styleId="Header">
    <w:name w:val="header"/>
    <w:basedOn w:val="Normal"/>
    <w:link w:val="HeaderChar"/>
    <w:rsid w:val="00500112"/>
    <w:pPr>
      <w:tabs>
        <w:tab w:val="center" w:pos="4680"/>
        <w:tab w:val="right" w:pos="9360"/>
      </w:tabs>
    </w:pPr>
  </w:style>
  <w:style w:type="character" w:customStyle="1" w:styleId="HeaderChar">
    <w:name w:val="Header Char"/>
    <w:basedOn w:val="DefaultParagraphFont"/>
    <w:link w:val="Header"/>
    <w:rsid w:val="00500112"/>
  </w:style>
  <w:style w:type="paragraph" w:styleId="Footer">
    <w:name w:val="footer"/>
    <w:basedOn w:val="Normal"/>
    <w:link w:val="FooterChar"/>
    <w:uiPriority w:val="99"/>
    <w:rsid w:val="00500112"/>
    <w:pPr>
      <w:tabs>
        <w:tab w:val="center" w:pos="4680"/>
        <w:tab w:val="right" w:pos="9360"/>
      </w:tabs>
    </w:pPr>
  </w:style>
  <w:style w:type="character" w:customStyle="1" w:styleId="FooterChar">
    <w:name w:val="Footer Char"/>
    <w:basedOn w:val="DefaultParagraphFont"/>
    <w:link w:val="Footer"/>
    <w:uiPriority w:val="99"/>
    <w:rsid w:val="00500112"/>
  </w:style>
  <w:style w:type="character" w:customStyle="1" w:styleId="Heading1Char">
    <w:name w:val="Heading 1 Char"/>
    <w:basedOn w:val="DefaultParagraphFont"/>
    <w:link w:val="Heading1"/>
    <w:uiPriority w:val="9"/>
    <w:rsid w:val="00E47F5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47F53"/>
    <w:pPr>
      <w:spacing w:after="200" w:line="276" w:lineRule="auto"/>
    </w:pPr>
    <w:rPr>
      <w:rFonts w:ascii="Times New Roman" w:hAnsi="Times New Roman"/>
      <w:szCs w:val="22"/>
      <w:lang w:val="en-CA"/>
    </w:rPr>
  </w:style>
  <w:style w:type="paragraph" w:styleId="BalloonText">
    <w:name w:val="Balloon Text"/>
    <w:basedOn w:val="Normal"/>
    <w:link w:val="BalloonTextChar"/>
    <w:rsid w:val="00E47F53"/>
    <w:rPr>
      <w:rFonts w:ascii="Tahoma" w:hAnsi="Tahoma" w:cs="Tahoma"/>
      <w:sz w:val="16"/>
      <w:szCs w:val="16"/>
    </w:rPr>
  </w:style>
  <w:style w:type="character" w:customStyle="1" w:styleId="BalloonTextChar">
    <w:name w:val="Balloon Text Char"/>
    <w:basedOn w:val="DefaultParagraphFont"/>
    <w:link w:val="BalloonText"/>
    <w:rsid w:val="00E47F53"/>
    <w:rPr>
      <w:rFonts w:ascii="Tahoma" w:hAnsi="Tahoma" w:cs="Tahoma"/>
      <w:sz w:val="16"/>
      <w:szCs w:val="16"/>
    </w:rPr>
  </w:style>
  <w:style w:type="character" w:styleId="Strong">
    <w:name w:val="Strong"/>
    <w:basedOn w:val="DefaultParagraphFont"/>
    <w:uiPriority w:val="22"/>
    <w:qFormat/>
    <w:rsid w:val="008A700D"/>
    <w:rPr>
      <w:b/>
      <w:bCs/>
    </w:rPr>
  </w:style>
  <w:style w:type="character" w:styleId="Emphasis">
    <w:name w:val="Emphasis"/>
    <w:basedOn w:val="DefaultParagraphFont"/>
    <w:uiPriority w:val="20"/>
    <w:qFormat/>
    <w:rsid w:val="001D2A64"/>
    <w:rPr>
      <w:i/>
      <w:iCs/>
    </w:rPr>
  </w:style>
  <w:style w:type="character" w:customStyle="1" w:styleId="apple-converted-space">
    <w:name w:val="apple-converted-space"/>
    <w:basedOn w:val="DefaultParagraphFont"/>
    <w:rsid w:val="00073D13"/>
  </w:style>
</w:styles>
</file>

<file path=word/webSettings.xml><?xml version="1.0" encoding="utf-8"?>
<w:webSettings xmlns:r="http://schemas.openxmlformats.org/officeDocument/2006/relationships" xmlns:w="http://schemas.openxmlformats.org/wordprocessingml/2006/main">
  <w:divs>
    <w:div w:id="1048841743">
      <w:bodyDiv w:val="1"/>
      <w:marLeft w:val="0"/>
      <w:marRight w:val="0"/>
      <w:marTop w:val="0"/>
      <w:marBottom w:val="0"/>
      <w:divBdr>
        <w:top w:val="none" w:sz="0" w:space="0" w:color="auto"/>
        <w:left w:val="none" w:sz="0" w:space="0" w:color="auto"/>
        <w:bottom w:val="none" w:sz="0" w:space="0" w:color="auto"/>
        <w:right w:val="none" w:sz="0" w:space="0" w:color="auto"/>
      </w:divBdr>
    </w:div>
    <w:div w:id="2134446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c-acta.ca/learn-more/ld-defined/official-definition-of-learning-disabilities" TargetMode="External"/><Relationship Id="rId13" Type="http://schemas.openxmlformats.org/officeDocument/2006/relationships/hyperlink" Target="http://ldaamerica.org/types-of-learning-disabilities/dysgraphia/" TargetMode="External"/><Relationship Id="rId18" Type="http://schemas.openxmlformats.org/officeDocument/2006/relationships/hyperlink" Target="http://youtu.be/jmBg_BvDL-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bs.org/wgbh/misunderstoodminds/experiences/writingexp2b.html" TargetMode="External"/><Relationship Id="rId7" Type="http://schemas.openxmlformats.org/officeDocument/2006/relationships/endnotes" Target="endnotes.xml"/><Relationship Id="rId12" Type="http://schemas.openxmlformats.org/officeDocument/2006/relationships/hyperlink" Target="http://www.ldao.ca/introduction-to-ldsadhd/ldsadhs-in-depth/articles/about-lds/dysgraphia-the-handwriting-learning-disability/" TargetMode="External"/><Relationship Id="rId17" Type="http://schemas.openxmlformats.org/officeDocument/2006/relationships/hyperlink" Target="http://www.ldao.ca/introduction-to-ldsadhd/introduction-to-ldsadhd/what-are-ld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tism-help.org/index.htm" TargetMode="External"/><Relationship Id="rId20" Type="http://schemas.openxmlformats.org/officeDocument/2006/relationships/hyperlink" Target="http://www.thevolta.org/ewc19-negordon-p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portal.com/academy/lesson/what-is-dysgraphia-symptoms-treatment-definition.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arningenglish.voanews.com/content/a-23-2008-02-06-voa2-83139487/129237.html" TargetMode="External"/><Relationship Id="rId23" Type="http://schemas.openxmlformats.org/officeDocument/2006/relationships/hyperlink" Target="http://pediatricneurology.com/images/messb.jpg" TargetMode="External"/><Relationship Id="rId10" Type="http://schemas.openxmlformats.org/officeDocument/2006/relationships/hyperlink" Target="http://www.ncld.org/types-learning-disabilities/dysgraphia/what-is-dysgraphia" TargetMode="External"/><Relationship Id="rId19" Type="http://schemas.openxmlformats.org/officeDocument/2006/relationships/hyperlink" Target="http://youtu.be/IT8-TlaDZuw" TargetMode="External"/><Relationship Id="rId4" Type="http://schemas.openxmlformats.org/officeDocument/2006/relationships/settings" Target="settings.xml"/><Relationship Id="rId9" Type="http://schemas.openxmlformats.org/officeDocument/2006/relationships/hyperlink" Target="http://www.ncld.org/types-learning-disabilities/what-is-ld/what-are-learning-disabilities" TargetMode="External"/><Relationship Id="rId14" Type="http://schemas.openxmlformats.org/officeDocument/2006/relationships/hyperlink" Target="http://www.ncld.org/types-learning-disabilities/dysgraphia/common-warning-signs-of-dysgraphia-in-college-students-and-adults" TargetMode="External"/><Relationship Id="rId22" Type="http://schemas.openxmlformats.org/officeDocument/2006/relationships/hyperlink" Target="http://www.pbs.org/wgbh/misunderstoodminds/experiences/writingexp1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Ros04</b:Tag>
    <b:SourceType>JournalArticle</b:SourceType>
    <b:Guid>{91634370-A778-4E8E-B3C6-635A061CC7CE}</b:Guid>
    <b:Title>Handwriting evaluation for developmental dysgraphia: Process versus product</b:Title>
    <b:JournalName>Reading and Writing</b:JournalName>
    <b:Year>2004</b:Year>
    <b:Pages>433-458</b:Pages>
    <b:Volume>17</b:Volume>
    <b:Issue>5</b:Issue>
    <b:Author>
      <b:Author>
        <b:NameList>
          <b:Person>
            <b:Last>Rosenblum</b:Last>
            <b:First>S</b:First>
          </b:Person>
          <b:Person>
            <b:Last>Weiss</b:Last>
            <b:First>P</b:First>
          </b:Person>
          <b:Person>
            <b:Last>Parush</b:Last>
            <b:First>S</b:First>
          </b:Person>
        </b:NameList>
      </b:Author>
    </b:Author>
    <b:RefOrder>1</b:RefOrder>
  </b:Source>
  <b:Source>
    <b:Tag>Lea11</b:Tag>
    <b:SourceType>InternetSite</b:SourceType>
    <b:Guid>{910C351E-7692-4BC9-B8FB-A64BAD10FF5A}</b:Guid>
    <b:Title>What are LDs?</b:Title>
    <b:Year>2011</b:Year>
    <b:Author>
      <b:Author>
        <b:Corporate>Learning Disabilities Association of Ontario</b:Corporate>
      </b:Author>
    </b:Author>
    <b:InternetSiteTitle>Learning Disabilities Association of Ontario</b:InternetSiteTitle>
    <b:YearAccessed>2014</b:YearAccessed>
    <b:MonthAccessed>May</b:MonthAccessed>
    <b:DayAccessed>6</b:DayAccessed>
    <b:URL>http://www.ldao.ca/introduction-to-ldsadhd/introduction-to-ldsadhd/what-are-lds/</b:URL>
    <b:RefOrder>2</b:RefOrder>
  </b:Source>
  <b:Source>
    <b:Tag>Het04</b:Tag>
    <b:SourceType>JournalArticle</b:SourceType>
    <b:Guid>{4C65FF1D-D930-424A-AB3C-2C613B9F4345}</b:Guid>
    <b:Title>Word Processing as an Assistive Technology Tool for Enhancing Academic Outcomes of Students with Writing Disabilities in the General Classroom</b:Title>
    <b:JournalName>Journal of Learning Disabilities</b:JournalName>
    <b:Year>2004</b:Year>
    <b:Pages>143-154</b:Pages>
    <b:Author>
      <b:Author>
        <b:NameList>
          <b:Person>
            <b:Last>Hetzroni</b:Last>
            <b:Middle>E</b:Middle>
            <b:First>O</b:First>
          </b:Person>
          <b:Person>
            <b:Last>Shrieber</b:Last>
            <b:First>B</b:First>
          </b:Person>
        </b:NameList>
      </b:Author>
    </b:Author>
    <b:Volume>37</b:Volume>
    <b:Issue>2</b:Issue>
    <b:RefOrder>3</b:RefOrder>
  </b:Source>
  <b:Source>
    <b:Tag>Ste04</b:Tag>
    <b:SourceType>JournalArticle</b:SourceType>
    <b:Guid>{E61EA834-67CB-43F5-8923-9A48B5DE02FA}</b:Guid>
    <b:Title>A Child With a Learning Disability: Navigating School-Based Services</b:Title>
    <b:Year>2004</b:Year>
    <b:JournalName>Pediatrics</b:JournalName>
    <b:Pages>1432-1436</b:Pages>
    <b:Volume>114</b:Volume>
    <b:Issue>6</b:Issue>
    <b:Author>
      <b:Author>
        <b:NameList>
          <b:Person>
            <b:Last>Stein</b:Last>
            <b:First>M</b:First>
          </b:Person>
          <b:Person>
            <b:Last>Lounsbury</b:Last>
            <b:First>B</b:First>
          </b:Person>
        </b:NameList>
      </b:Author>
    </b:Author>
    <b:RefOrder>4</b:RefOrder>
  </b:Source>
  <b:Source>
    <b:Tag>Des99</b:Tag>
    <b:SourceType>JournalArticle</b:SourceType>
    <b:Guid>{AFBC047C-B41B-4083-A995-2B19386ED0F7}</b:Guid>
    <b:Author>
      <b:Author>
        <b:NameList>
          <b:Person>
            <b:Last>Deslandes</b:Last>
            <b:First>R</b:First>
          </b:Person>
          <b:Person>
            <b:Last> Royer</b:Last>
            <b:First>E</b:First>
          </b:Person>
          <b:Person>
            <b:Last> Potvin</b:Last>
            <b:First>P</b:First>
          </b:Person>
          <b:Person>
            <b:Last>Leclerc</b:Last>
            <b:First>D</b:First>
          </b:Person>
        </b:NameList>
      </b:Author>
    </b:Author>
    <b:Title>Patterns of home and school partnerships for general and special education at the secondary level</b:Title>
    <b:JournalName>Exceptional Children</b:JournalName>
    <b:Year>1999</b:Year>
    <b:Pages>496-506</b:Pages>
    <b:Volume>65</b:Volume>
    <b:Issue>4</b:Issue>
    <b:RefOrder>5</b:RefOrder>
  </b:Source>
  <b:Source>
    <b:Tag>The</b:Tag>
    <b:SourceType>BookSection</b:SourceType>
    <b:Guid>{52EFA555-199A-4763-B2E0-F8E14B072148}</b:Guid>
    <b:Title>Workplace Issues of College-Educated Adults with Learning Disabilities</b:Title>
    <b:BookTitle>The Clinical Practice of Educational Therapy: A Teaching Model</b:BookTitle>
    <b:Year>2010</b:Year>
    <b:City>New York</b:City>
    <b:Publisher>Routledge</b:Publisher>
    <b:Author>
      <b:Author>
        <b:NameList>
          <b:Person>
            <b:Last>Goss</b:Last>
            <b:First>D</b:First>
          </b:Person>
        </b:NameList>
      </b:Author>
      <b:BookAuthor>
        <b:NameList>
          <b:Person>
            <b:Last>Ficksman</b:Last>
            <b:First>M</b:First>
          </b:Person>
          <b:Person>
            <b:Last>Adelizzi</b:Last>
            <b:First>J</b:First>
            <b:Middle>U</b:Middle>
          </b:Person>
        </b:NameList>
      </b:BookAuthor>
    </b:Author>
    <b:RefOrder>1</b:RefOrder>
  </b:Source>
  <b:Source>
    <b:Tag>Bey</b:Tag>
    <b:SourceType>JournalArticle</b:SourceType>
    <b:Guid>{217BBC3E-2D5C-49E6-BC0F-5AC353F78775}</b:Guid>
    <b:Title>Beyond Transition:</b:Title>
    <b:JournalName>Journal of Learning Disabilities</b:JournalName>
    <b:Year>2004</b:Year>
    <b:Pages>283–291</b:Pages>
    <b:Volume>37</b:Volume>
    <b:Issue>4</b:Issue>
    <b:Author>
      <b:Author>
        <b:NameList>
          <b:Person>
            <b:Last>Gerber</b:Last>
            <b:Middle>J</b:Middle>
            <b:First>P</b:First>
          </b:Person>
          <b:Person>
            <b:Last>Price</b:Last>
            <b:Middle>A</b:Middle>
            <b:First>L</b:First>
          </b:Person>
          <b:Person>
            <b:Last>Mulligan</b:Last>
            <b:First>R</b:First>
          </b:Person>
          <b:Person>
            <b:Last>Shessel</b:Last>
            <b:First>I</b:First>
          </b:Person>
        </b:NameList>
      </b:Author>
    </b:Author>
    <b:RefOrder>2</b:RefOrder>
  </b:Source>
  <b:Source>
    <b:Tag>Shi09</b:Tag>
    <b:SourceType>JournalArticle</b:SourceType>
    <b:Guid>{EC6CDFA4-A232-448B-B3AF-C3D2A23C9DC2}</b:Guid>
    <b:Title>Barriers to employment as experienced by disabled people:a qualitative analysis in Calgary and Regina, Canada</b:Title>
    <b:JournalName>Disability &amp; Society</b:JournalName>
    <b:Year>2009</b:Year>
    <b:Pages>63–75</b:Pages>
    <b:Author>
      <b:Author>
        <b:NameList>
          <b:Person>
            <b:Last>Shier</b:Last>
            <b:First>M</b:First>
          </b:Person>
          <b:Person>
            <b:Last>Graham</b:Last>
            <b:Middle>R</b:Middle>
            <b:First>J</b:First>
          </b:Person>
          <b:Person>
            <b:Last>Jones</b:Last>
            <b:Middle>E</b:Middle>
            <b:First>M</b:First>
          </b:Person>
        </b:NameList>
      </b:Author>
    </b:Author>
    <b:Volume>24</b:Volume>
    <b:Issue>1</b:Issue>
    <b:RefOrder>3</b:RefOrder>
  </b:Source>
  <b:Source>
    <b:Tag>Cro07</b:Tag>
    <b:SourceType>JournalArticle</b:SourceType>
    <b:Guid>{76D99868-963F-4DC4-8FFB-830737A8A93E}</b:Guid>
    <b:Title>Dysgraphia: How it affects a student’s performance and and what can be done about it</b:Title>
    <b:JournalName>Teaching Exceptional Children Plus</b:JournalName>
    <b:Year>2007</b:Year>
    <b:Author>
      <b:Author>
        <b:NameList>
          <b:Person>
            <b:Last>Crouch</b:Last>
            <b:First>A</b:First>
          </b:Person>
          <b:Person>
            <b:Last>Jakubecy</b:Last>
            <b:First>J</b:First>
          </b:Person>
        </b:NameList>
      </b:Author>
    </b:Author>
    <b:Pages>1-13</b:Pages>
    <b:Volume>3</b:Volume>
    <b:Issue>3</b:Issue>
    <b:RefOrder>1</b:RefOrder>
  </b:Source>
  <b:Source>
    <b:Tag>Ell88</b:Tag>
    <b:SourceType>JournalArticle</b:SourceType>
    <b:Guid>{F2290EE7-FC4B-4888-BC71-CA0164678033}</b:Guid>
    <b:Title>Normal Writing Processes and Peripheral Acquired Dysgraphias</b:Title>
    <b:JournalName>Language and Cognitive Processes</b:JournalName>
    <b:Year>1988</b:Year>
    <b:Pages>99-127</b:Pages>
    <b:Author>
      <b:Author>
        <b:NameList>
          <b:Person>
            <b:Last>Ellis</b:Last>
            <b:Middle>W</b:Middle>
            <b:First>Andrew</b:First>
          </b:Person>
        </b:NameList>
      </b:Author>
    </b:Author>
    <b:Publisher>3</b:Publisher>
    <b:Volume>2</b:Volume>
    <b:RefOrder>2</b:RefOrder>
  </b:Source>
  <b:Source>
    <b:Tag>Gra97</b:Tag>
    <b:SourceType>JournalArticle</b:SourceType>
    <b:Guid>{94B53778-0F2E-4C27-908F-805244BEF73D}</b:Guid>
    <b:Title>Progressive dysgraphia: Co-occurrence of central and peripheral impairments</b:Title>
    <b:Year>1997</b:Year>
    <b:Author>
      <b:Author>
        <b:NameList>
          <b:Person>
            <b:Last>Graham</b:Last>
            <b:Middle>L</b:Middle>
            <b:First>N</b:First>
          </b:Person>
          <b:Person>
            <b:Last>Patterson</b:Last>
            <b:First>K</b:First>
          </b:Person>
          <b:Person>
            <b:Last> Hodges</b:Last>
            <b:Middle>R</b:Middle>
            <b:First>J</b:First>
          </b:Person>
        </b:NameList>
      </b:Author>
    </b:Author>
    <b:JournalName>Cognitive Neuropsychology</b:JournalName>
    <b:Pages>975-1005</b:Pages>
    <b:Volume>14</b:Volume>
    <b:Issue>7</b:Issue>
    <b:RefOrder>3</b:RefOrder>
  </b:Source>
</b:Sources>
</file>

<file path=customXml/itemProps1.xml><?xml version="1.0" encoding="utf-8"?>
<ds:datastoreItem xmlns:ds="http://schemas.openxmlformats.org/officeDocument/2006/customXml" ds:itemID="{5E55D0B4-B5C8-4D17-ADB3-B94F2867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3518</Words>
  <Characters>20054</Characters>
  <Application>Microsoft Office Word</Application>
  <DocSecurity>0</DocSecurity>
  <Lines>167</Lines>
  <Paragraphs>47</Paragraphs>
  <ScaleCrop>false</ScaleCrop>
  <Company>Microsoft</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Chistoff</dc:creator>
  <cp:lastModifiedBy>Wendy</cp:lastModifiedBy>
  <cp:revision>24</cp:revision>
  <dcterms:created xsi:type="dcterms:W3CDTF">2014-06-25T18:46:00Z</dcterms:created>
  <dcterms:modified xsi:type="dcterms:W3CDTF">2014-07-03T03:02:00Z</dcterms:modified>
</cp:coreProperties>
</file>